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529152a46402b" /></Relationships>
</file>

<file path=word/document.xml><?xml version="1.0" encoding="utf-8"?>
<w:document xmlns:w="http://schemas.openxmlformats.org/wordprocessingml/2006/main">
  <w:body>
    <w:p>
      <w:r>
        <w:t>H-1099.2</w:t>
      </w:r>
    </w:p>
    <w:p>
      <w:pPr>
        <w:jc w:val="center"/>
      </w:pPr>
      <w:r>
        <w:t>_______________________________________________</w:t>
      </w:r>
    </w:p>
    <w:p/>
    <w:p>
      <w:pPr>
        <w:jc w:val="center"/>
      </w:pPr>
      <w:r>
        <w:rPr>
          <w:b/>
        </w:rPr>
        <w:t>HOUSE BILL 1806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Lovick, Dolan, Goodman, Stanford, Riccelli, Ryu, Bergquist, Kilduff, Pollet, Sells, Orwall, Robinson, Stonier, Macri, Clibborn, Pettigrew, Chapman, Gregerson, McBride, Tharinger, Fitzgibbon, Wylie, Sawyer, Appleton, Doglio, Hudgins, Farrell, Ormsby, Senn, Fey, Frame, and Jinkins</w:t>
      </w:r>
    </w:p>
    <w:p/>
    <w:p>
      <w:r>
        <w:rPr>
          <w:t xml:space="preserve">Read first time 01/30/17.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monetary penalties for crimes committed by corporations; amending RCW 10.01.100;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 corporation for any criminal offense for which no special corporate fine is specified, a sentence to pay a fine may not exceed:</w:t>
      </w:r>
    </w:p>
    <w:p>
      <w:pPr>
        <w:spacing w:before="0" w:after="0" w:line="408" w:lineRule="exact"/>
        <w:ind w:left="0" w:right="0" w:firstLine="576"/>
        <w:jc w:val="left"/>
      </w:pPr>
      <w:r>
        <w:rPr>
          <w:u w:val="single"/>
        </w:rPr>
        <w:t xml:space="preserve">(a) One million dollars for a class A or B felony;</w:t>
      </w:r>
    </w:p>
    <w:p>
      <w:pPr>
        <w:spacing w:before="0" w:after="0" w:line="408" w:lineRule="exact"/>
        <w:ind w:left="0" w:right="0" w:firstLine="576"/>
        <w:jc w:val="left"/>
      </w:pPr>
      <w:r>
        <w:rPr>
          <w:u w:val="single"/>
        </w:rPr>
        <w:t xml:space="preserve">(b) Seven hundred fifty thousand dollars for a class C felony;</w:t>
      </w:r>
    </w:p>
    <w:p>
      <w:pPr>
        <w:spacing w:before="0" w:after="0" w:line="408" w:lineRule="exact"/>
        <w:ind w:left="0" w:right="0" w:firstLine="576"/>
        <w:jc w:val="left"/>
      </w:pPr>
      <w:r>
        <w:rPr>
          <w:u w:val="single"/>
        </w:rPr>
        <w:t xml:space="preserve">(c) Two hundred fifty thousand dollars for a gross misdemeanor; and</w:t>
      </w:r>
    </w:p>
    <w:p>
      <w:pPr>
        <w:spacing w:before="0" w:after="0" w:line="408" w:lineRule="exact"/>
        <w:ind w:left="0" w:right="0" w:firstLine="576"/>
        <w:jc w:val="left"/>
      </w:pPr>
      <w:r>
        <w:rPr>
          <w:u w:val="single"/>
        </w:rPr>
        <w:t xml:space="preserve">(d) Fifty thousand dollars for a misdemeanor.</w:t>
      </w:r>
    </w:p>
    <w:p>
      <w:pPr>
        <w:spacing w:before="0" w:after="0" w:line="408" w:lineRule="exact"/>
        <w:ind w:left="0" w:right="0" w:firstLine="576"/>
        <w:jc w:val="left"/>
      </w:pPr>
      <w:r>
        <w:rPr>
          <w:u w:val="single"/>
        </w:rPr>
        <w:t xml:space="preserve">(2) If a special fine for a corporation is expressly specified in the statute that defines an offense, the fine fixed must be within the limits specified in the statute.</w:t>
      </w:r>
    </w:p>
    <w:p/>
    <w:p>
      <w:pPr>
        <w:jc w:val="center"/>
      </w:pPr>
      <w:r>
        <w:rPr>
          <w:b/>
        </w:rPr>
        <w:t>--- END ---</w:t>
      </w:r>
    </w:p>
    <w:sectPr>
      <w:pgNumType w:start="1"/>
      <w:footerReference xmlns:r="http://schemas.openxmlformats.org/officeDocument/2006/relationships" r:id="Rddcd59746c8749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be01d3f2754228" /><Relationship Type="http://schemas.openxmlformats.org/officeDocument/2006/relationships/footer" Target="/word/footer.xml" Id="Rddcd59746c874965" /></Relationships>
</file>