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1493fec584a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and Buys</w:t>
      </w:r>
    </w:p>
    <w:p/>
    <w:p>
      <w:r>
        <w:rPr>
          <w:t xml:space="preserve">Read first time 02/10/17.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16.67.035, 16.67.090, 16.67.091, and 16.67.110; and adding a new section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2011 c 103 s 34 are each amended to read as follows:</w:t>
      </w:r>
    </w:p>
    <w:p>
      <w:pPr>
        <w:spacing w:before="0" w:after="0" w:line="408" w:lineRule="exact"/>
        <w:ind w:left="0" w:right="0" w:firstLine="576"/>
        <w:jc w:val="left"/>
      </w:pPr>
      <w:r>
        <w:rPr>
          <w:u w:val="single"/>
        </w:rPr>
        <w:t xml:space="preserve">The legislature declares:</w:t>
      </w:r>
    </w:p>
    <w:p>
      <w:pPr>
        <w:spacing w:before="0" w:after="0" w:line="408" w:lineRule="exact"/>
        <w:ind w:left="0" w:right="0" w:firstLine="576"/>
        <w:jc w:val="left"/>
      </w:pPr>
      <w:r>
        <w:rPr>
          <w:u w:val="single"/>
        </w:rPr>
        <w:t xml:space="preserve">(1) That t</w:t>
      </w:r>
      <w:r>
        <w:rPr/>
        <w:t xml:space="preserve">he history, economy, culture, and the future of Washington state's agriculture involves the beef industry. </w:t>
      </w:r>
      <w:r>
        <w:t>((</w:t>
      </w:r>
      <w:r>
        <w:rPr>
          <w:strike/>
        </w:rPr>
        <w:t xml:space="preserve">In order to develop and promote beef and beef products as part of an existing comprehensive scheme to regulate those products the legislature declares:</w:t>
      </w:r>
    </w:p>
    <w:p>
      <w:pPr>
        <w:spacing w:before="0" w:after="0" w:line="408" w:lineRule="exact"/>
        <w:ind w:left="0" w:right="0" w:firstLine="576"/>
        <w:jc w:val="left"/>
      </w:pPr>
      <w:r>
        <w:rPr>
          <w:strike/>
        </w:rPr>
        <w:t xml:space="preserve">(1) That the Washington state beef commission is created;</w:t>
      </w:r>
    </w:p>
    <w:p>
      <w:pPr>
        <w:spacing w:before="0" w:after="0" w:line="408" w:lineRule="exact"/>
        <w:ind w:left="0" w:right="0" w:firstLine="576"/>
        <w:jc w:val="left"/>
      </w:pPr>
      <w:r>
        <w:rPr>
          <w:strike/>
        </w:rPr>
        <w:t xml:space="preserve">(2) That it is vital to the continued economic well-being of the citizens of this state and their general welfare that its beef and beef products be properly promoted by (a) enabling the beef industry to help themselves in establishing orderly, fair, sound, efficient, and unhampered marketing, grading, and standardizing of beef and beef products they produce; and (b) working to stabilize the beef industry by increasing consumption of beef and beef products within the state, the nation, and internationally</w:t>
      </w:r>
      <w:r>
        <w:t>))</w:t>
      </w:r>
      <w:r>
        <w:rPr/>
        <w:t xml:space="preserve"> </w:t>
      </w:r>
      <w:r>
        <w:rPr>
          <w:u w:val="single"/>
        </w:rPr>
        <w:t xml:space="preserve">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u w:val="single"/>
        </w:rPr>
        <w:t xml:space="preserve">(2) That the focus of the beef commission shall include the following responsibilities:</w:t>
      </w:r>
    </w:p>
    <w:p>
      <w:pPr>
        <w:spacing w:before="0" w:after="0" w:line="408" w:lineRule="exact"/>
        <w:ind w:left="0" w:right="0" w:firstLine="576"/>
        <w:jc w:val="left"/>
      </w:pPr>
      <w:r>
        <w:rPr>
          <w:u w:val="single"/>
        </w:rPr>
        <w:t xml:space="preserve">(a) The beef industry is to be promoted in a manner that showcases the varied aspects and segments of the industry;</w:t>
      </w:r>
    </w:p>
    <w:p>
      <w:pPr>
        <w:spacing w:before="0" w:after="0" w:line="408" w:lineRule="exact"/>
        <w:ind w:left="0" w:right="0" w:firstLine="576"/>
        <w:jc w:val="left"/>
      </w:pPr>
      <w:r>
        <w:rPr>
          <w:u w:val="single"/>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u w:val="single"/>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u w:val="single"/>
        </w:rPr>
        <w:t xml:space="preserve">(d) Maintain efforts to increase consumption of beef and beef products within the state, the nation, and internationally</w:t>
      </w:r>
      <w:r>
        <w:rPr/>
        <w:t xml:space="preserve">;</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w:t>
      </w:r>
      <w:r>
        <w:t>((</w:t>
      </w:r>
      <w:r>
        <w:rPr>
          <w:strike/>
        </w:rPr>
        <w:t xml:space="preserve">the</w:t>
      </w:r>
      <w:r>
        <w:t>))</w:t>
      </w:r>
      <w:r>
        <w:rPr/>
        <w:t xml:space="preserve"> </w:t>
      </w:r>
      <w:r>
        <w:rPr>
          <w:u w:val="single"/>
        </w:rPr>
        <w:t xml:space="preserve">sustainable stewardship of cattle and the environment,</w:t>
      </w:r>
      <w:r>
        <w:rPr/>
        <w:t xml:space="preserve">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w:t>
      </w:r>
      <w:r>
        <w:rPr>
          <w:u w:val="single"/>
        </w:rPr>
        <w:t xml:space="preserve">the care and well-being of the cattle, and</w:t>
      </w:r>
      <w:r>
        <w:rPr/>
        <w:t xml:space="preserve">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Intrastate commerce in food, drugs, and cosmetics act under chapter 69.04 RCW and rules, including provisions of 21 C.F.R. relating to the general manufacturing practices, food labeling, food standards, food additives, and pesticide tolerances;</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090</w:t>
      </w:r>
      <w:r>
        <w:rPr/>
        <w:t xml:space="preserve"> and 2011 c 336 s 436 are each amended to read as follows:</w:t>
      </w:r>
    </w:p>
    <w:p>
      <w:pPr>
        <w:spacing w:before="0" w:after="0" w:line="408" w:lineRule="exact"/>
        <w:ind w:left="0" w:right="0" w:firstLine="576"/>
        <w:jc w:val="left"/>
      </w:pPr>
      <w:r>
        <w:rPr/>
        <w:t xml:space="preserve">The powers and duties of the commission shall include the following:</w:t>
      </w:r>
    </w:p>
    <w:p>
      <w:pPr>
        <w:spacing w:before="0" w:after="0" w:line="408" w:lineRule="exact"/>
        <w:ind w:left="0" w:right="0" w:firstLine="576"/>
        <w:jc w:val="left"/>
      </w:pPr>
      <w:r>
        <w:rPr/>
        <w:t xml:space="preserve">(1)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(2) To elect a chair and such other officers as it deems advisable;</w:t>
      </w:r>
    </w:p>
    <w:p>
      <w:pPr>
        <w:spacing w:before="0" w:after="0" w:line="408" w:lineRule="exact"/>
        <w:ind w:left="0" w:right="0" w:firstLine="576"/>
        <w:jc w:val="left"/>
      </w:pPr>
      <w:r>
        <w:rPr/>
        <w:t xml:space="preserve">(3) To employ and discharge at its discretion a manager, secretary, and such other personnel, including attorneys engaged in the private practice of law subject to the review of the attorney general, as the commission determines are necessary and proper to carry out the purposes of this chapter, and to prescribe their duties and powers and fix their compensation;</w:t>
      </w:r>
    </w:p>
    <w:p>
      <w:pPr>
        <w:spacing w:before="0" w:after="0" w:line="408" w:lineRule="exact"/>
        <w:ind w:left="0" w:right="0" w:firstLine="576"/>
        <w:jc w:val="left"/>
      </w:pPr>
      <w:r>
        <w:rPr/>
        <w:t xml:space="preserve">(4) To adopt, rescind, and amend rules, regulations, and orders for the exercise of its powers hereunder subject to the provisions of chapter 34.05 RCW, except that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p>
    <w:p>
      <w:pPr>
        <w:spacing w:before="0" w:after="0" w:line="408" w:lineRule="exact"/>
        <w:ind w:left="0" w:right="0" w:firstLine="576"/>
        <w:jc w:val="left"/>
      </w:pPr>
      <w:r>
        <w:rPr/>
        <w:t xml:space="preserve">(5) To establish by resolution, a headquarters which shall continue as such unless and until so changed by the commission. All records, books, and minutes of the commission shall be kept at such headquarters;</w:t>
      </w:r>
    </w:p>
    <w:p>
      <w:pPr>
        <w:spacing w:before="0" w:after="0" w:line="408" w:lineRule="exact"/>
        <w:ind w:left="0" w:right="0" w:firstLine="576"/>
        <w:jc w:val="left"/>
      </w:pPr>
      <w:r>
        <w:rPr/>
        <w:t xml:space="preserve">(6) To require a bond of all commission members and employees of the commission in a position of trust in the amount the commission shall deem necessary. The premium for such bond or bonds shall be paid by the commission from assessments collected. Such bond shall not be necessary if any such commission member or employee is covered by any blanket bond covering officials or employees of the state of Washington;</w:t>
      </w:r>
    </w:p>
    <w:p>
      <w:pPr>
        <w:spacing w:before="0" w:after="0" w:line="408" w:lineRule="exact"/>
        <w:ind w:left="0" w:right="0" w:firstLine="576"/>
        <w:jc w:val="left"/>
      </w:pPr>
      <w:r>
        <w:rPr/>
        <w:t xml:space="preserve">(7) To establish a beef commission revolving fund, such fund to be deposited in a bank or banks or financial institution or institutions, approved for the deposit of state funds, in which all money received by the commission, except an amount of petty cash for each day's needs not to exceed one hundred dollars, shall be deposited each day or as often during the day as advisable; none of the provisions of RCW 43.01.050 as now or hereafter amended shall apply to money collected under this chapter;</w:t>
      </w:r>
    </w:p>
    <w:p>
      <w:pPr>
        <w:spacing w:before="0" w:after="0" w:line="408" w:lineRule="exact"/>
        <w:ind w:left="0" w:right="0" w:firstLine="576"/>
        <w:jc w:val="left"/>
      </w:pPr>
      <w:r>
        <w:rPr/>
        <w:t xml:space="preserve">(8) To prepare a </w:t>
      </w:r>
      <w:r>
        <w:rPr>
          <w:u w:val="single"/>
        </w:rPr>
        <w:t xml:space="preserve">detailed and explanatory</w:t>
      </w:r>
      <w:r>
        <w:rPr/>
        <w:t xml:space="preserve"> budget or budgets covering anticipated income and expenses to be incurred in carrying out the provisions of this chapter during each fiscal year;</w:t>
      </w:r>
    </w:p>
    <w:p>
      <w:pPr>
        <w:spacing w:before="0" w:after="0" w:line="408" w:lineRule="exact"/>
        <w:ind w:left="0" w:right="0" w:firstLine="576"/>
        <w:jc w:val="left"/>
      </w:pPr>
      <w:r>
        <w:rPr/>
        <w:t xml:space="preserve">(9) To incur expense and enter into contracts and to create such liabilities as may be reasonable for the proper administration and enforcement of this chapter;</w:t>
      </w:r>
    </w:p>
    <w:p>
      <w:pPr>
        <w:spacing w:before="0" w:after="0" w:line="408" w:lineRule="exact"/>
        <w:ind w:left="0" w:right="0" w:firstLine="576"/>
        <w:jc w:val="left"/>
      </w:pPr>
      <w:r>
        <w:rPr/>
        <w:t xml:space="preserve">(10) To borrow money, not in excess of its estimate of its revenue from the current year's contributions;</w:t>
      </w:r>
    </w:p>
    <w:p>
      <w:pPr>
        <w:spacing w:before="0" w:after="0" w:line="408" w:lineRule="exact"/>
        <w:ind w:left="0" w:right="0" w:firstLine="576"/>
        <w:jc w:val="left"/>
      </w:pPr>
      <w:r>
        <w:rPr/>
        <w:t xml:space="preserve">(11) To keep or cause to be kept in accordance with accepted standards of good accounting practice, accurate records of all assessments, expenditures, moneys, and other financial transactions made and done pursuant to this chapter. Such records, books, and accounts shall be audited at least every five years subject to procedures and methods lawfully prescribed by the state auditor. Such books and accounts shall be closed as of the last day of each fiscal year. A copy of such audit shall be delivered within thirty days after completion thereof to the director, the state auditor, and the commission. On such years and in such event the state auditor is unable to audit the records, books, and accounts within six months following the close of the audit period it shall be mandatory that the commission employ a private auditor to make such audit;</w:t>
      </w:r>
    </w:p>
    <w:p>
      <w:pPr>
        <w:spacing w:before="0" w:after="0" w:line="408" w:lineRule="exact"/>
        <w:ind w:left="0" w:right="0" w:firstLine="576"/>
        <w:jc w:val="left"/>
      </w:pPr>
      <w:r>
        <w:rPr/>
        <w:t xml:space="preserve">(12)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(13) To cooperate with any other local, state, or national commission, organization, or agency, whether voluntary or established by state or federal law, including recognized livestock groups, engaged in work or activities similar to the work and activities of the commission created by this chapter and make contracts and agreements with such organizations or agencies for carrying on joint programs beneficial to the beef industry </w:t>
      </w:r>
      <w:r>
        <w:rPr>
          <w:u w:val="single"/>
        </w:rPr>
        <w:t xml:space="preserve">and sustainable stewardship of cattle</w:t>
      </w:r>
      <w:r>
        <w:rPr/>
        <w:t xml:space="preserve">;</w:t>
      </w:r>
    </w:p>
    <w:p>
      <w:pPr>
        <w:spacing w:before="0" w:after="0" w:line="408" w:lineRule="exact"/>
        <w:ind w:left="0" w:right="0" w:firstLine="576"/>
        <w:jc w:val="left"/>
      </w:pPr>
      <w:r>
        <w:rPr/>
        <w:t xml:space="preserve">(14) To accept grants, donations, contributions, or gifts from any governmental agency or private source for expenditures for any purpose consistent with the provisions of this chapter; and</w:t>
      </w:r>
    </w:p>
    <w:p>
      <w:pPr>
        <w:spacing w:before="0" w:after="0" w:line="408" w:lineRule="exact"/>
        <w:ind w:left="0" w:right="0" w:firstLine="576"/>
        <w:jc w:val="left"/>
      </w:pPr>
      <w:r>
        <w:rPr/>
        <w:t xml:space="preserve">(15) To operate jointly with beef commissions or similar agencies established by state laws in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091</w:t>
      </w:r>
      <w:r>
        <w:rPr/>
        <w:t xml:space="preserve"> and 2003 c 396 s 34 are each amended to read as follows:</w:t>
      </w:r>
    </w:p>
    <w:p>
      <w:pPr>
        <w:spacing w:before="0" w:after="0" w:line="408" w:lineRule="exact"/>
        <w:ind w:left="0" w:right="0" w:firstLine="576"/>
        <w:jc w:val="left"/>
      </w:pPr>
      <w:r>
        <w:rPr/>
        <w:t xml:space="preserve">(1) The commission shall develop and submit to the director for approval any plans, programs, and projects concerning the following:</w:t>
      </w:r>
    </w:p>
    <w:p>
      <w:pPr>
        <w:spacing w:before="0" w:after="0" w:line="408" w:lineRule="exact"/>
        <w:ind w:left="0" w:right="0" w:firstLine="576"/>
        <w:jc w:val="left"/>
      </w:pPr>
      <w:r>
        <w:rPr/>
        <w:t xml:space="preserve">(a) The establishment, issuance, effectuation, and administration of appropriate programs or projects for the advertising and promotion of its affected commodities; </w:t>
      </w:r>
      <w:r>
        <w:t>((</w:t>
      </w:r>
      <w:r>
        <w:rPr>
          <w:strike/>
        </w:rPr>
        <w:t xml:space="preserve">and</w:t>
      </w:r>
      <w:r>
        <w:t>))</w:t>
      </w:r>
    </w:p>
    <w:p>
      <w:pPr>
        <w:spacing w:before="0" w:after="0" w:line="408" w:lineRule="exact"/>
        <w:ind w:left="0" w:right="0" w:firstLine="576"/>
        <w:jc w:val="left"/>
      </w:pPr>
      <w:r>
        <w:rPr/>
        <w:t xml:space="preserve">(b) </w:t>
      </w:r>
      <w:r>
        <w:rPr>
          <w:u w:val="single"/>
        </w:rPr>
        <w:t xml:space="preserve">The establishment, effectuation, and administration of research, education, and programs related to health and safety of cattle, beef, and beef products; and</w:t>
      </w:r>
    </w:p>
    <w:p>
      <w:pPr>
        <w:spacing w:before="0" w:after="0" w:line="408" w:lineRule="exact"/>
        <w:ind w:left="0" w:right="0" w:firstLine="576"/>
        <w:jc w:val="left"/>
      </w:pPr>
      <w:r>
        <w:rPr>
          <w:u w:val="single"/>
        </w:rPr>
        <w:t xml:space="preserve">(c)</w:t>
      </w:r>
      <w:r>
        <w:rPr/>
        <w:t xml:space="preserve"> The establishment and effectuation of market research projects, market development projects, or </w:t>
      </w:r>
      <w:r>
        <w:t>((</w:t>
      </w:r>
      <w:r>
        <w:rPr>
          <w:strike/>
        </w:rPr>
        <w:t xml:space="preserve">both</w:t>
      </w:r>
      <w:r>
        <w:t>))</w:t>
      </w:r>
      <w:r>
        <w:rPr/>
        <w:t xml:space="preserve"> </w:t>
      </w:r>
      <w:r>
        <w:rPr>
          <w:u w:val="single"/>
        </w:rPr>
        <w:t xml:space="preserve">industry specific educational projects</w:t>
      </w:r>
      <w:r>
        <w:rPr/>
        <w:t xml:space="preserve"> to the end that the marketing and utilization of its affected commodities may be encouraged, expanded, improved, or made more efficient.</w:t>
      </w:r>
    </w:p>
    <w:p>
      <w:pPr>
        <w:spacing w:before="0" w:after="0" w:line="408" w:lineRule="exact"/>
        <w:ind w:left="0" w:right="0" w:firstLine="576"/>
        <w:jc w:val="left"/>
      </w:pPr>
      <w:r>
        <w:rPr/>
        <w:t xml:space="preserve">(2) The director shall review the commission's advertising or promotion program to ensure that no false claims are being made concerning its affected commodities.</w:t>
      </w:r>
    </w:p>
    <w:p>
      <w:pPr>
        <w:spacing w:before="0" w:after="0" w:line="408" w:lineRule="exact"/>
        <w:ind w:left="0" w:right="0" w:firstLine="576"/>
        <w:jc w:val="left"/>
      </w:pPr>
      <w:r>
        <w:rPr/>
        <w:t xml:space="preserve">(3) The commission, prior to the beginning of its fiscal year, shall prepare and submit to the director for approval its research plan, its commodity-related education and training plan, and its budget on a fiscal period basis.</w:t>
      </w:r>
    </w:p>
    <w:p>
      <w:pPr>
        <w:spacing w:before="0" w:after="0" w:line="408" w:lineRule="exact"/>
        <w:ind w:left="0" w:right="0" w:firstLine="576"/>
        <w:jc w:val="left"/>
      </w:pPr>
      <w:r>
        <w:rPr/>
        <w:t xml:space="preserve">(4) The director shall </w:t>
      </w:r>
      <w:r>
        <w:t>((</w:t>
      </w:r>
      <w:r>
        <w:rPr>
          <w:strike/>
        </w:rPr>
        <w:t xml:space="preserve">strive to</w:t>
      </w:r>
      <w:r>
        <w:t>))</w:t>
      </w:r>
      <w:r>
        <w:rPr/>
        <w:t xml:space="preserve"> review and make a determination of all submissions described in this section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110</w:t>
      </w:r>
      <w:r>
        <w:rPr/>
        <w:t xml:space="preserve"> and 2000 c 146 s 4 are each amended to read as follows:</w:t>
      </w:r>
    </w:p>
    <w:p>
      <w:pPr>
        <w:spacing w:before="0" w:after="0" w:line="408" w:lineRule="exact"/>
        <w:ind w:left="0" w:right="0" w:firstLine="576"/>
        <w:jc w:val="left"/>
      </w:pPr>
      <w:r>
        <w:rPr/>
        <w:t xml:space="preserve">The commission shall provide for programs designed to </w:t>
      </w:r>
      <w:r>
        <w:rPr>
          <w:u w:val="single"/>
        </w:rPr>
        <w:t xml:space="preserve">support sustainable stewardship of cattle and the environment;</w:t>
      </w:r>
      <w:r>
        <w:rPr/>
        <w:t xml:space="preserve"> increase the consumption of beef; develop more efficient methods for the production, processing, handling and marketing of beef; eliminate transportation rate inequalities on feed grains and supplements and other production supplies adversely affecting Washington producers; properly identify beef and beef products for consumers as to quality and origin. For these purposes the commission may:</w:t>
      </w:r>
    </w:p>
    <w:p>
      <w:pPr>
        <w:spacing w:before="0" w:after="0" w:line="408" w:lineRule="exact"/>
        <w:ind w:left="0" w:right="0" w:firstLine="576"/>
        <w:jc w:val="left"/>
      </w:pPr>
      <w:r>
        <w:rPr/>
        <w:t xml:space="preserve">(1) Provide for programs for advertising, sales promotion and education, locally, nationally or internationally, for maintaining present markets and/or creating new or larger markets for beef. Such programs shall be directed toward increasing the sale of beef and shall neither make use of false or unwarranted claims in behalf of beef nor disparage the quality, value, sale or use of any other agricultural commodity;</w:t>
      </w:r>
    </w:p>
    <w:p>
      <w:pPr>
        <w:spacing w:before="0" w:after="0" w:line="408" w:lineRule="exact"/>
        <w:ind w:left="0" w:right="0" w:firstLine="576"/>
        <w:jc w:val="left"/>
      </w:pPr>
      <w:r>
        <w:rPr/>
        <w:t xml:space="preserve">(2) Provide for research</w:t>
      </w:r>
      <w:r>
        <w:rPr>
          <w:u w:val="single"/>
        </w:rPr>
        <w:t xml:space="preserve">: (a) T</w:t>
      </w:r>
      <w:r>
        <w:rPr/>
        <w:t xml:space="preserve">o develop and discover the health, food, therapeutic</w:t>
      </w:r>
      <w:r>
        <w:rPr>
          <w:u w:val="single"/>
        </w:rPr>
        <w:t xml:space="preserve">,</w:t>
      </w:r>
      <w:r>
        <w:rPr/>
        <w:t xml:space="preserve"> and dietetic value of beef and beef products </w:t>
      </w:r>
      <w:r>
        <w:t>((</w:t>
      </w:r>
      <w:r>
        <w:rPr>
          <w:strike/>
        </w:rPr>
        <w:t xml:space="preserve">thereof</w:t>
      </w:r>
      <w:r>
        <w:t>))</w:t>
      </w:r>
      <w:r>
        <w:rPr>
          <w:u w:val="single"/>
        </w:rPr>
        <w:t xml:space="preserve">; and (b) to develop materials, education, and programs related to health and safety of beef and beef products and the sustainable stewardship of cattle and the environment</w:t>
      </w:r>
      <w:r>
        <w:rPr/>
        <w:t xml:space="preserve">;</w:t>
      </w:r>
    </w:p>
    <w:p>
      <w:pPr>
        <w:spacing w:before="0" w:after="0" w:line="408" w:lineRule="exact"/>
        <w:ind w:left="0" w:right="0" w:firstLine="576"/>
        <w:jc w:val="left"/>
      </w:pPr>
      <w:r>
        <w:rPr/>
        <w:t xml:space="preserve">(3) Make grants to research agencies for financing studies</w:t>
      </w:r>
      <w:r>
        <w:t>((</w:t>
      </w:r>
      <w:r>
        <w:rPr>
          <w:strike/>
        </w:rPr>
        <w:t xml:space="preserve">, including funds for the purchase or acquisition of equipments and facilities, in problems of</w:t>
      </w:r>
      <w:r>
        <w:t>))</w:t>
      </w:r>
      <w:r>
        <w:rPr/>
        <w:t xml:space="preserve"> </w:t>
      </w:r>
      <w:r>
        <w:rPr>
          <w:u w:val="single"/>
        </w:rPr>
        <w:t xml:space="preserve">related to beef health,</w:t>
      </w:r>
      <w:r>
        <w:rPr/>
        <w:t xml:space="preserve"> beef production, processing, handling</w:t>
      </w:r>
      <w:r>
        <w:rPr>
          <w:u w:val="single"/>
        </w:rPr>
        <w:t xml:space="preserve">,</w:t>
      </w:r>
      <w:r>
        <w:rPr/>
        <w:t xml:space="preserve"> and marketing</w:t>
      </w:r>
      <w:r>
        <w:rPr>
          <w:u w:val="single"/>
        </w:rPr>
        <w:t xml:space="preserve">, which may include funds for the acquisition of equipment and facilities</w:t>
      </w:r>
      <w:r>
        <w:rPr/>
        <w:t xml:space="preserve">;</w:t>
      </w:r>
    </w:p>
    <w:p>
      <w:pPr>
        <w:spacing w:before="0" w:after="0" w:line="408" w:lineRule="exact"/>
        <w:ind w:left="0" w:right="0" w:firstLine="576"/>
        <w:jc w:val="left"/>
      </w:pPr>
      <w:r>
        <w:rPr/>
        <w:t xml:space="preserve">(4) Disseminate reliable information founded upon the research undertaken under this chapter or otherwise available;</w:t>
      </w:r>
    </w:p>
    <w:p>
      <w:pPr>
        <w:spacing w:before="0" w:after="0" w:line="408" w:lineRule="exact"/>
        <w:ind w:left="0" w:right="0" w:firstLine="576"/>
        <w:jc w:val="left"/>
      </w:pPr>
      <w:r>
        <w:rPr/>
        <w:t xml:space="preserve">(5) Provide for rate studies and participate in rate hearings connected with problems of beef production, processing, handling or marketing; and</w:t>
      </w:r>
    </w:p>
    <w:p>
      <w:pPr>
        <w:spacing w:before="0" w:after="0" w:line="408" w:lineRule="exact"/>
        <w:ind w:left="0" w:right="0" w:firstLine="576"/>
        <w:jc w:val="left"/>
      </w:pPr>
      <w:r>
        <w:rPr/>
        <w:t xml:space="preserve">(6) Provide for proper labeling of beef and beef products so that the purchaser and the consuming public of the state will be readily apprised of the quality of the product and how and where it was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 a concise yet detailed report of the commission's activities and expenditures after the completion of each fiscal year.</w:t>
      </w:r>
    </w:p>
    <w:p/>
    <w:p>
      <w:pPr>
        <w:jc w:val="center"/>
      </w:pPr>
      <w:r>
        <w:rPr>
          <w:b/>
        </w:rPr>
        <w:t>--- END ---</w:t>
      </w:r>
    </w:p>
    <w:sectPr>
      <w:pgNumType w:start="1"/>
      <w:footerReference xmlns:r="http://schemas.openxmlformats.org/officeDocument/2006/relationships" r:id="R690313ca393949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b0b0ddacc34d80" /><Relationship Type="http://schemas.openxmlformats.org/officeDocument/2006/relationships/footer" Target="/word/footer.xml" Id="R690313ca3939490a" /></Relationships>
</file>