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8963efc4854541" /></Relationships>
</file>

<file path=word/document.xml><?xml version="1.0" encoding="utf-8"?>
<w:document xmlns:w="http://schemas.openxmlformats.org/wordprocessingml/2006/main">
  <w:body>
    <w:p>
      <w:r>
        <w:t>H-2453.1</w:t>
      </w:r>
    </w:p>
    <w:p>
      <w:pPr>
        <w:jc w:val="center"/>
      </w:pPr>
      <w:r>
        <w:t>_______________________________________________</w:t>
      </w:r>
    </w:p>
    <w:p/>
    <w:p>
      <w:pPr>
        <w:jc w:val="center"/>
      </w:pPr>
      <w:r>
        <w:rPr>
          <w:b/>
        </w:rPr>
        <w:t>HOUSE BILL 2192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Ormsby</w:t>
      </w:r>
    </w:p>
    <w:p/>
    <w:p>
      <w:r>
        <w:rPr>
          <w:t xml:space="preserve">Read first time 03/29/17.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taxes deposited in the public works account; and amending RCW 82.45.060, 82.16.020, and 82.18.040.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w:t>
      </w:r>
      <w:r>
        <w:t>((</w:t>
      </w:r>
      <w:r>
        <w:rPr>
          <w:strike/>
        </w:rPr>
        <w:t xml:space="preserve">2019</w:t>
      </w:r>
      <w:r>
        <w:t>))</w:t>
      </w:r>
      <w:r>
        <w:rPr/>
        <w:t xml:space="preserve"> </w:t>
      </w:r>
      <w:r>
        <w:rPr>
          <w:u w:val="single"/>
        </w:rPr>
        <w:t xml:space="preserve">2021</w:t>
      </w:r>
      <w:r>
        <w:rPr/>
        <w:t xml:space="preserve">,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2015 3rd sp.s. c 6 s 703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w:t>
      </w:r>
      <w:r>
        <w:t>((</w:t>
      </w:r>
      <w:r>
        <w:rPr>
          <w:strike/>
        </w:rPr>
        <w:t xml:space="preserve">2019</w:t>
      </w:r>
      <w:r>
        <w:t>))</w:t>
      </w:r>
      <w:r>
        <w:rPr/>
        <w:t xml:space="preserve"> </w:t>
      </w:r>
      <w:r>
        <w:rPr>
          <w:u w:val="single"/>
        </w:rPr>
        <w:t xml:space="preserve">2021</w:t>
      </w:r>
      <w:r>
        <w:rPr/>
        <w:t xml:space="preserve">, and thereafter in the public works assistance account created in RCW 43.155.050.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040</w:t>
      </w:r>
      <w:r>
        <w:rPr/>
        <w:t xml:space="preserve"> and 2013 2nd sp.s. c 9 s 8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public works assistance account created in RCW 43.155.050. For the period beginning July 1, 2011, and ending June 30, 2015, taxes received by the state under this chapter must be deposited in the general fund for general purpose expenditures. For fiscal years 2016, 2017, and 2018, one-half of the taxes received by the state under this chapter must be deposited in the general fund for general purpose expenditures and the remainder deposited in the education legacy trust account created in RCW 83.100.230. For fiscal year</w:t>
      </w:r>
      <w:r>
        <w:rPr>
          <w:u w:val="single"/>
        </w:rPr>
        <w:t xml:space="preserve">s</w:t>
      </w:r>
      <w:r>
        <w:rPr/>
        <w:t xml:space="preserve"> 2019, </w:t>
      </w:r>
      <w:r>
        <w:rPr>
          <w:u w:val="single"/>
        </w:rPr>
        <w:t xml:space="preserve">2020, and 2021,</w:t>
      </w:r>
      <w:r>
        <w:rPr/>
        <w:t xml:space="preserve"> taxes received by the state under this chapter must be deposited in the education legacy trust account created in RCW 83.100.230.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
      <w:pPr>
        <w:jc w:val="center"/>
      </w:pPr>
      <w:r>
        <w:rPr>
          <w:b/>
        </w:rPr>
        <w:t>--- END ---</w:t>
      </w:r>
    </w:p>
    <w:sectPr>
      <w:pgNumType w:start="1"/>
      <w:footerReference xmlns:r="http://schemas.openxmlformats.org/officeDocument/2006/relationships" r:id="Re375016b0dbb42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c9ba80ee794a8f" /><Relationship Type="http://schemas.openxmlformats.org/officeDocument/2006/relationships/footer" Target="/word/footer.xml" Id="Re375016b0dbb4212" /></Relationships>
</file>