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93ac9771b243d4" /></Relationships>
</file>

<file path=word/document.xml><?xml version="1.0" encoding="utf-8"?>
<w:document xmlns:w="http://schemas.openxmlformats.org/wordprocessingml/2006/main">
  <w:body>
    <w:p>
      <w:r>
        <w:t>H-3120.1</w:t>
      </w:r>
    </w:p>
    <w:p>
      <w:pPr>
        <w:jc w:val="center"/>
      </w:pPr>
      <w:r>
        <w:t>_______________________________________________</w:t>
      </w:r>
    </w:p>
    <w:p/>
    <w:p>
      <w:pPr>
        <w:jc w:val="center"/>
      </w:pPr>
      <w:r>
        <w:rPr>
          <w:b/>
        </w:rPr>
        <w:t>HOUSE BILL 2307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Van Werven and Young</w:t>
      </w:r>
    </w:p>
    <w:p/>
    <w:p>
      <w:r>
        <w:rPr>
          <w:t xml:space="preserve">Prefiled 12/20/17.</w:t>
        </w:rPr>
      </w:r>
      <w:r>
        <w:rPr>
          <w:t xml:space="preserve">Read first time 01/08/18.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confidentiality in the release of sensitive fish and wildlife data; amending RCW 42.56.430; reenacting and amending RCW 42.56.430;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2017 c 246 s 1 and 2017 c 71 s 1 are each reenacted and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w:t>
      </w:r>
      <w:r>
        <w:t>((</w:t>
      </w:r>
      <w:r>
        <w:rPr>
          <w:strike/>
        </w:rPr>
        <w:t xml:space="preserve">may</w:t>
      </w:r>
      <w:r>
        <w:t>))</w:t>
      </w:r>
      <w:r>
        <w:rPr/>
        <w:t xml:space="preserve"> </w:t>
      </w:r>
      <w:r>
        <w:rPr>
          <w:u w:val="single"/>
        </w:rPr>
        <w:t xml:space="preserve">must</w:t>
      </w:r>
      <w:r>
        <w:rPr/>
        <w:t xml:space="preserve">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w:t>
      </w:r>
    </w:p>
    <w:p>
      <w:pPr>
        <w:spacing w:before="0" w:after="0" w:line="408" w:lineRule="exact"/>
        <w:ind w:left="0" w:right="0" w:firstLine="576"/>
        <w:jc w:val="left"/>
      </w:pPr>
      <w:r>
        <w:rPr/>
        <w:t xml:space="preserve">(3) The following information regarding any damage prevention cooperative agreement, or nonlethal preventative measures deployed to minimize wolf interactions with pets and livestock:</w:t>
      </w:r>
    </w:p>
    <w:p>
      <w:pPr>
        <w:spacing w:before="0" w:after="0" w:line="408" w:lineRule="exact"/>
        <w:ind w:left="0" w:right="0" w:firstLine="576"/>
        <w:jc w:val="left"/>
      </w:pPr>
      <w:r>
        <w:rPr/>
        <w:t xml:space="preserve">(a) The name, telephone number, residential address, and other personally identifying information of any person who has a current damage prevention cooperative agreement with the department, including a pet or livestock owner, and his or her employees or immediate family members, who agrees to deploy, or is responsible for the deployment of, nonlethal, preventative measures; and</w:t>
      </w:r>
    </w:p>
    <w:p>
      <w:pPr>
        <w:spacing w:before="0" w:after="0" w:line="408" w:lineRule="exact"/>
        <w:ind w:left="0" w:right="0" w:firstLine="576"/>
        <w:jc w:val="left"/>
      </w:pPr>
      <w:r>
        <w:rPr/>
        <w:t xml:space="preserve">(b) The legal description or name of any residential property, ranch, or farm, that is owned, leased, or used by any person included in (a) of this subsection;</w:t>
      </w:r>
    </w:p>
    <w:p>
      <w:pPr>
        <w:spacing w:before="0" w:after="0" w:line="408" w:lineRule="exact"/>
        <w:ind w:left="0" w:right="0" w:firstLine="576"/>
        <w:jc w:val="left"/>
      </w:pPr>
      <w:r>
        <w:rPr/>
        <w:t xml:space="preserve">(4) The following information regarding a reported depredation by wolves on pets or livestock:</w:t>
      </w:r>
    </w:p>
    <w:p>
      <w:pPr>
        <w:spacing w:before="0" w:after="0" w:line="408" w:lineRule="exact"/>
        <w:ind w:left="0" w:right="0" w:firstLine="576"/>
        <w:jc w:val="left"/>
      </w:pPr>
      <w:r>
        <w:rPr/>
        <w:t xml:space="preserve">(a) The name, telephone number, residential address, and other personally identifying information of:</w:t>
      </w:r>
    </w:p>
    <w:p>
      <w:pPr>
        <w:spacing w:before="0" w:after="0" w:line="408" w:lineRule="exact"/>
        <w:ind w:left="0" w:right="0" w:firstLine="576"/>
        <w:jc w:val="left"/>
      </w:pPr>
      <w:r>
        <w:rPr/>
        <w:t xml:space="preserve">(i) Any person who reported the depredation;</w:t>
      </w:r>
    </w:p>
    <w:p>
      <w:pPr>
        <w:spacing w:before="0" w:after="0" w:line="408" w:lineRule="exact"/>
        <w:ind w:left="0" w:right="0" w:firstLine="576"/>
        <w:jc w:val="left"/>
      </w:pPr>
      <w:r>
        <w:rPr/>
        <w:t xml:space="preserve">(ii) Any pet or livestock owner, and his or her employees or immediate family members, whose pet or livestock was the subject of a reported depredation; and</w:t>
      </w:r>
    </w:p>
    <w:p>
      <w:pPr>
        <w:spacing w:before="0" w:after="0" w:line="408" w:lineRule="exact"/>
        <w:ind w:left="0" w:right="0" w:firstLine="576"/>
        <w:jc w:val="left"/>
      </w:pPr>
      <w:r>
        <w:rPr/>
        <w:t xml:space="preserve">(iii) Any department of fish and wildlife employee, range rider contractor, or trapper contractor who directly:</w:t>
      </w:r>
    </w:p>
    <w:p>
      <w:pPr>
        <w:spacing w:before="0" w:after="0" w:line="408" w:lineRule="exact"/>
        <w:ind w:left="0" w:right="0" w:firstLine="576"/>
        <w:jc w:val="left"/>
      </w:pPr>
      <w:r>
        <w:rPr/>
        <w:t xml:space="preserve">(A) Responds to a depredation; or</w:t>
      </w:r>
    </w:p>
    <w:p>
      <w:pPr>
        <w:spacing w:before="0" w:after="0" w:line="408" w:lineRule="exact"/>
        <w:ind w:left="0" w:right="0" w:firstLine="576"/>
        <w:jc w:val="left"/>
      </w:pPr>
      <w:r>
        <w:rPr/>
        <w:t xml:space="preserve">(B) Assists in the lethal removal of a wolf; and</w:t>
      </w:r>
    </w:p>
    <w:p>
      <w:pPr>
        <w:spacing w:before="0" w:after="0" w:line="408" w:lineRule="exact"/>
        <w:ind w:left="0" w:right="0" w:firstLine="576"/>
        <w:jc w:val="left"/>
      </w:pPr>
      <w:r>
        <w:rPr/>
        <w:t xml:space="preserve">(b) The legal description, location coordinates, or name that identifies any residential property, or ranch or farm that contains a residence, that is owned, leased, or used by any person included in (a) of this subsection;</w:t>
      </w:r>
    </w:p>
    <w:p>
      <w:pPr>
        <w:spacing w:before="0" w:after="0" w:line="408" w:lineRule="exact"/>
        <w:ind w:left="0" w:right="0" w:firstLine="576"/>
        <w:jc w:val="left"/>
      </w:pPr>
      <w:r>
        <w:rPr/>
        <w:t xml:space="preserve">(5)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w:t>
      </w:r>
    </w:p>
    <w:p>
      <w:pPr>
        <w:spacing w:before="0" w:after="0" w:line="408" w:lineRule="exact"/>
        <w:ind w:left="0" w:right="0" w:firstLine="576"/>
        <w:jc w:val="left"/>
      </w:pPr>
      <w:r>
        <w:rPr/>
        <w:t xml:space="preserve">(6)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0" w:after="0" w:line="408" w:lineRule="exact"/>
        <w:ind w:left="0" w:right="0" w:firstLine="576"/>
        <w:jc w:val="left"/>
      </w:pPr>
      <w:r>
        <w:rPr/>
        <w:t xml:space="preserve">(7) The following tribal fish and shellfish harvest information, shared with the department of fish and wildlife:</w:t>
      </w:r>
    </w:p>
    <w:p>
      <w:pPr>
        <w:spacing w:before="0" w:after="0" w:line="408" w:lineRule="exact"/>
        <w:ind w:left="0" w:right="0" w:firstLine="576"/>
        <w:jc w:val="left"/>
      </w:pPr>
      <w:r>
        <w:rPr/>
        <w:t xml:space="preserve">(a) Fisher name;</w:t>
      </w:r>
    </w:p>
    <w:p>
      <w:pPr>
        <w:spacing w:before="0" w:after="0" w:line="408" w:lineRule="exact"/>
        <w:ind w:left="0" w:right="0" w:firstLine="576"/>
        <w:jc w:val="left"/>
      </w:pPr>
      <w:r>
        <w:rPr/>
        <w:t xml:space="preserve">(b) Fisher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Tribal tax information; and</w:t>
      </w:r>
    </w:p>
    <w:p>
      <w:pPr>
        <w:spacing w:before="0" w:after="0" w:line="408" w:lineRule="exact"/>
        <w:ind w:left="0" w:right="0" w:firstLine="576"/>
        <w:jc w:val="left"/>
      </w:pPr>
      <w:r>
        <w:rPr/>
        <w:t xml:space="preserve">(8) The following commercial shellfish harvest information, shared with the department of fish and wildlife:</w:t>
      </w:r>
    </w:p>
    <w:p>
      <w:pPr>
        <w:spacing w:before="0" w:after="0" w:line="408" w:lineRule="exact"/>
        <w:ind w:left="0" w:right="0" w:firstLine="576"/>
        <w:jc w:val="left"/>
      </w:pPr>
      <w:r>
        <w:rPr/>
        <w:t xml:space="preserve">(a) Individual farmer name;</w:t>
      </w:r>
    </w:p>
    <w:p>
      <w:pPr>
        <w:spacing w:before="0" w:after="0" w:line="408" w:lineRule="exact"/>
        <w:ind w:left="0" w:right="0" w:firstLine="576"/>
        <w:jc w:val="left"/>
      </w:pPr>
      <w:r>
        <w:rPr/>
        <w:t xml:space="preserve">(b) Individual farmer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Tax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2017 c 71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w:t>
      </w:r>
      <w:r>
        <w:t>((</w:t>
      </w:r>
      <w:r>
        <w:rPr>
          <w:strike/>
        </w:rPr>
        <w:t xml:space="preserve">may</w:t>
      </w:r>
      <w:r>
        <w:t>))</w:t>
      </w:r>
      <w:r>
        <w:rPr/>
        <w:t xml:space="preserve"> </w:t>
      </w:r>
      <w:r>
        <w:rPr>
          <w:u w:val="single"/>
        </w:rPr>
        <w:t xml:space="preserve">must</w:t>
      </w:r>
      <w:r>
        <w:rPr/>
        <w:t xml:space="preserve">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w:t>
      </w:r>
    </w:p>
    <w:p>
      <w:pPr>
        <w:spacing w:before="0" w:after="0" w:line="408" w:lineRule="exact"/>
        <w:ind w:left="0" w:right="0" w:firstLine="576"/>
        <w:jc w:val="left"/>
      </w:pPr>
      <w:r>
        <w:rPr/>
        <w:t xml:space="preserve">(3)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w:t>
      </w:r>
    </w:p>
    <w:p>
      <w:pPr>
        <w:spacing w:before="0" w:after="0" w:line="408" w:lineRule="exact"/>
        <w:ind w:left="0" w:right="0" w:firstLine="576"/>
        <w:jc w:val="left"/>
      </w:pPr>
      <w:r>
        <w:rPr/>
        <w:t xml:space="preserve">(4)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0" w:after="0" w:line="408" w:lineRule="exact"/>
        <w:ind w:left="0" w:right="0" w:firstLine="576"/>
        <w:jc w:val="left"/>
      </w:pPr>
      <w:r>
        <w:rPr/>
        <w:t xml:space="preserve">(5) The following tribal fish and shellfish harvest information, shared with the department of fish and wildlife:</w:t>
      </w:r>
    </w:p>
    <w:p>
      <w:pPr>
        <w:spacing w:before="0" w:after="0" w:line="408" w:lineRule="exact"/>
        <w:ind w:left="0" w:right="0" w:firstLine="576"/>
        <w:jc w:val="left"/>
      </w:pPr>
      <w:r>
        <w:rPr/>
        <w:t xml:space="preserve">(a) Fisher name;</w:t>
      </w:r>
    </w:p>
    <w:p>
      <w:pPr>
        <w:spacing w:before="0" w:after="0" w:line="408" w:lineRule="exact"/>
        <w:ind w:left="0" w:right="0" w:firstLine="576"/>
        <w:jc w:val="left"/>
      </w:pPr>
      <w:r>
        <w:rPr/>
        <w:t xml:space="preserve">(b) Fisher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Tribal tax information; and</w:t>
      </w:r>
    </w:p>
    <w:p>
      <w:pPr>
        <w:spacing w:before="0" w:after="0" w:line="408" w:lineRule="exact"/>
        <w:ind w:left="0" w:right="0" w:firstLine="576"/>
        <w:jc w:val="left"/>
      </w:pPr>
      <w:r>
        <w:rPr/>
        <w:t xml:space="preserve">(6) The following commercial shellfish harvest information, shared with the department of fish and wildlife:</w:t>
      </w:r>
    </w:p>
    <w:p>
      <w:pPr>
        <w:spacing w:before="0" w:after="0" w:line="408" w:lineRule="exact"/>
        <w:ind w:left="0" w:right="0" w:firstLine="576"/>
        <w:jc w:val="left"/>
      </w:pPr>
      <w:r>
        <w:rPr/>
        <w:t xml:space="preserve">(a) Individual farmer name;</w:t>
      </w:r>
    </w:p>
    <w:p>
      <w:pPr>
        <w:spacing w:before="0" w:after="0" w:line="408" w:lineRule="exact"/>
        <w:ind w:left="0" w:right="0" w:firstLine="576"/>
        <w:jc w:val="left"/>
      </w:pPr>
      <w:r>
        <w:rPr/>
        <w:t xml:space="preserve">(b) Individual farmer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Tax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June 30, 2022.</w:t>
      </w:r>
    </w:p>
    <w:p/>
    <w:p>
      <w:pPr>
        <w:jc w:val="center"/>
      </w:pPr>
      <w:r>
        <w:rPr>
          <w:b/>
        </w:rPr>
        <w:t>--- END ---</w:t>
      </w:r>
    </w:p>
    <w:sectPr>
      <w:pgNumType w:start="1"/>
      <w:footerReference xmlns:r="http://schemas.openxmlformats.org/officeDocument/2006/relationships" r:id="R56fdaf8fec1f42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acf0beb7fc4cc0" /><Relationship Type="http://schemas.openxmlformats.org/officeDocument/2006/relationships/footer" Target="/word/footer.xml" Id="R56fdaf8fec1f42ed" /></Relationships>
</file>