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eb822818084161" /></Relationships>
</file>

<file path=word/document.xml><?xml version="1.0" encoding="utf-8"?>
<w:document xmlns:w="http://schemas.openxmlformats.org/wordprocessingml/2006/main">
  <w:body>
    <w:p>
      <w:r>
        <w:t>Z-0632.1</w:t>
      </w:r>
    </w:p>
    <w:p>
      <w:pPr>
        <w:jc w:val="center"/>
      </w:pPr>
      <w:r>
        <w:t>_______________________________________________</w:t>
      </w:r>
    </w:p>
    <w:p/>
    <w:p>
      <w:pPr>
        <w:jc w:val="center"/>
      </w:pPr>
      <w:r>
        <w:rPr>
          <w:b/>
        </w:rPr>
        <w:t>HOUSE BILL 2372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Senn, Goodman, McBride, Sawyer, Frame, Ormsby, Appleton, Doglio, and Stonier; by request of Department of Social and Health Services</w:t>
      </w:r>
    </w:p>
    <w:p/>
    <w:p>
      <w:r>
        <w:rPr>
          <w:t xml:space="preserve">Prefiled 01/04/18.</w:t>
        </w:rPr>
      </w:r>
      <w:r>
        <w:rPr>
          <w:t xml:space="preserve">Read first time 01/08/18.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identicards to individuals released from juvenile rehabilitation facilities operated by the department of social and health services or any successor state agency; amending RCW 46.20.117;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t>((</w:t>
      </w:r>
      <w:r>
        <w:rPr>
          <w:strike/>
        </w:rPr>
        <w:t xml:space="preserve">or</w:t>
      </w:r>
      <w:r>
        <w:t>))</w:t>
      </w:r>
    </w:p>
    <w:p>
      <w:pPr>
        <w:spacing w:before="0" w:after="0" w:line="408" w:lineRule="exact"/>
        <w:ind w:left="0" w:right="0" w:firstLine="576"/>
        <w:jc w:val="left"/>
      </w:pPr>
      <w:r>
        <w:rPr/>
        <w:t xml:space="preserve">(ii) </w:t>
      </w:r>
      <w:r>
        <w:rPr>
          <w:u w:val="single"/>
        </w:rPr>
        <w:t xml:space="preserve">U</w:t>
      </w:r>
      <w:r>
        <w:rPr/>
        <w:t xml:space="preserve">nder the age of eighteen and does not have a permanent residence address as determined by the department by rule</w:t>
      </w:r>
      <w:r>
        <w:rPr>
          <w:u w:val="single"/>
        </w:rPr>
        <w:t xml:space="preserve">; or</w:t>
      </w:r>
    </w:p>
    <w:p>
      <w:pPr>
        <w:spacing w:before="0" w:after="0" w:line="408" w:lineRule="exact"/>
        <w:ind w:left="0" w:right="0" w:firstLine="576"/>
        <w:jc w:val="left"/>
      </w:pPr>
      <w:r>
        <w:rPr>
          <w:u w:val="single"/>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r>
        <w:rPr/>
        <w:t xml:space="preserve">.</w:t>
      </w:r>
    </w:p>
    <w:p>
      <w:pPr>
        <w:spacing w:before="0" w:after="0" w:line="408" w:lineRule="exact"/>
        <w:ind w:left="0" w:right="0" w:firstLine="576"/>
        <w:jc w:val="left"/>
      </w:pPr>
      <w:r>
        <w:rPr/>
        <w:t xml:space="preserve">For those persons </w:t>
      </w:r>
      <w:r>
        <w:rPr>
          <w:u w:val="single"/>
        </w:rPr>
        <w:t xml:space="preserve">under (c)(i) through (iii) of this subsection</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06129b327a1f46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e7902b47c49d4" /><Relationship Type="http://schemas.openxmlformats.org/officeDocument/2006/relationships/footer" Target="/word/footer.xml" Id="R06129b327a1f46e7" /></Relationships>
</file>