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10b66c43e4f4d" /></Relationships>
</file>

<file path=word/document.xml><?xml version="1.0" encoding="utf-8"?>
<w:document xmlns:w="http://schemas.openxmlformats.org/wordprocessingml/2006/main">
  <w:body>
    <w:p>
      <w:r>
        <w:t>H-5035.1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3002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 Ormsby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making expenditures from the budget stabilization account for declared catastrophic events.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intends to adopt legislation making expenditures from the budget stabilization account for declared catastrophic events.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382d44e9e374421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3002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192c93ed294e75" /><Relationship Type="http://schemas.openxmlformats.org/officeDocument/2006/relationships/footer" Target="/word/footer.xml" Id="R9382d44e9e374421" /></Relationships>
</file>