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5e59c7b0c14f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Griffey and Appleton</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uses of the fire protection contractor license fund; and amending RCW 18.160.050.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57c5d9bce6b241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1aab4d24b4056" /><Relationship Type="http://schemas.openxmlformats.org/officeDocument/2006/relationships/footer" Target="/word/footer.xml" Id="R57c5d9bce6b241b1" /></Relationships>
</file>