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03cbb5c304760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2017-4649</w:t>
      </w:r>
      <w:r>
        <w:t xml:space="preserve">, by </w:t>
      </w:r>
      <w:r>
        <w:t>Representatives Buys and Van Werven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Fire Chief Gary Russell has made the decision to retire after 44 years of service to the residents of Whatcom County Fire District No. 7;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During his 44 years of service, Chief Russell has been a Volunteer Firefighter, Volunteer Captain, Career Assistant Chief, and Chief of the Department for the last 31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When Chief Russell became Fire Chief, he had no other career staff but the 80 volunteers to assist him;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Since that time, the organization has grown to 50 career employees and 75 volunteer employees;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Chief Russell has overseen the addition of Advanced Life Support to Fire District No. 7;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Chief Russell has watched the fire district expand to four staffed stations serving nearly 22,000 residents;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Chief Russell's passion and hard work led him to hold every office in the Whatcom County Association of Fire Chiefs over the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Throughout his 44 years of service, Chief Russell carried out his duties with honor and selflessness;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express its gratitude and appreciation for Chief Gary Russell's service and encourage all residents of Whatcom County Fire District No. 7 to join in recognizing his many contributions to the community.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153fa95624b5a" /></Relationships>
</file>