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563c507ff4770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2018-4652</w:t>
      </w:r>
      <w:r>
        <w:t xml:space="preserve">, by </w:t>
      </w:r>
      <w:r>
        <w:t>Representatives Maycumber and Kretz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From as young as three years old Rocksie began competing in rodeos, where she quickly excelled and showcased her prowess;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Most nine year olds are starting their second semester of fourth grade, Rocksie is busy claiming the Indian National Finals Rodeo, Ladies World Barrel Racer title;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Her mother Ashley, father Justus, two sisters Hartlyn and Gracyn, and the entire community of the Colville Indian Reservation are so proud of her;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Rocksie's connection with her horse Roo may remind all of us that trust and love are the foundations of every winning relationship;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Rocksie's patience, determination, and grit enabled her to complete such a monumental feat, she has remained humble throughout the ride;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Rocksie may be underestimated by some, the expectations she has of herself and Roo exemplify the self-confidence we all strive to possess;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Rocksie may be light as a feather, her will is as strong as Roo's legs;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Roo may carry Rocksie at blistering speeds in the arena, their community will carry them in spirit across the country to Arlington, Texas for the American Rodeo;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There will be many expectations of Rocksie and Roo in Texas, the two will find comfort in the love they have for each other;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Rocksie may be reluctant to speak in front of her classmates, she will shine under the big lights in Texas;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Everything is bigger in Texas, this year's winner of the American Rodeo barrel racing competition may be the smallest ever;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of the State of Washington honor Rocksie Marchand for her inspiring character from which everyone can learn and her remarkable accomplishments so few have achieved;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copies of this resolution be immediately transmitted by the Chief Clerk of the House of Representatives to Rocksie Marchand.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Resolution 4652 adopted by the House of Representatives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January 12, 2018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8fe511d4b490b" /></Relationships>
</file>