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f5333b9e2945e9" /></Relationships>
</file>

<file path=word/document.xml><?xml version="1.0" encoding="utf-8"?>
<w:document xmlns:w="http://schemas.openxmlformats.org/wordprocessingml/2006/main">
  <w:body>
    <w:p>
      <w:r>
        <w:t>S-0394.3</w:t>
      </w:r>
    </w:p>
    <w:p>
      <w:pPr>
        <w:jc w:val="center"/>
      </w:pPr>
      <w:r>
        <w:t>_______________________________________________</w:t>
      </w:r>
    </w:p>
    <w:p/>
    <w:p>
      <w:pPr>
        <w:jc w:val="center"/>
      </w:pPr>
      <w:r>
        <w:rPr>
          <w:b/>
        </w:rPr>
        <w:t>SENATE BILL 5103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O'Ban</w:t>
      </w:r>
    </w:p>
    <w:p/>
    <w:p>
      <w:r>
        <w:rPr>
          <w:t xml:space="preserve">Read first time 01/12/17.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petitions for review of involuntary commitment decisions filed by an immediate family member, guardian, or conservator; amending RCW 71.05.201, 71.05.203, and 71.05.203; reenacting and amending RCW 71.05.201;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2016 c 107 s 1 are each amended to read as follows:</w:t>
      </w:r>
    </w:p>
    <w:p>
      <w:pPr>
        <w:spacing w:before="0" w:after="0" w:line="408" w:lineRule="exact"/>
        <w:ind w:left="0" w:right="0" w:firstLine="576"/>
        <w:jc w:val="left"/>
      </w:pPr>
      <w:r>
        <w:rPr/>
        <w:t xml:space="preserve">(1) If a designated mental health professional decides not to detain a person for evaluation and treatment under RCW 71.05.150 or 71.05.153 or forty-eight hours have elapsed since a designated mental health professional received a request for investigation and the designated mental health professional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w:t>
      </w:r>
      <w:r>
        <w:rPr>
          <w:u w:val="single"/>
        </w:rPr>
        <w:t xml:space="preserve">A petition under this section must be filed within ten calendar days following the designated mental health professional investigation or the request for a designated mental health professional investigation. If more than ten days have elapsed, the immediate family member, guardian, or conservator must request a new designated mental health professional investigation.</w:t>
      </w:r>
    </w:p>
    <w:p>
      <w:pPr>
        <w:spacing w:before="0" w:after="0" w:line="408" w:lineRule="exact"/>
        <w:ind w:left="0" w:right="0" w:firstLine="576"/>
        <w:jc w:val="left"/>
      </w:pPr>
      <w:r>
        <w:rPr>
          <w:u w:val="single"/>
        </w:rPr>
        <w:t xml:space="preserve">(3)</w:t>
      </w:r>
      <w:r>
        <w:rPr/>
        <w:t xml:space="preserve">(a) The petition must be filed in the county in which the designated mental health professional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mental health professional.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within one judicial day, review the petition to determine whether the petition raises sufficient evidence to support the allegation. If the court so finds, it shall provide a copy of the petition to the designated mental health professional agency with an order for the agency to provide the court, within one judicial day, with a written sworn statement describing the basis for the decision not to seek initial detention and a copy of all information material to the designated mental health professional's current decision.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dismiss the petition at any time if it finds that a designated mental health professional has filed a petition for the person's initial detention under RCW 71.05.150 or 71.05.153 or that the person has voluntarily accepted appropriate treatment.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court enters an order for initial detention, it shall provide the order to the designated mental health professional agency</w:t>
      </w:r>
      <w:r>
        <w:t>((</w:t>
      </w:r>
      <w:r>
        <w:rPr>
          <w:strike/>
        </w:rPr>
        <w:t xml:space="preserve">, which shall execute the order without delay</w:t>
      </w:r>
      <w:r>
        <w:t>))</w:t>
      </w:r>
      <w:r>
        <w:rPr/>
        <w:t xml:space="preserve"> </w:t>
      </w:r>
      <w:r>
        <w:rPr>
          <w:u w:val="single"/>
        </w:rPr>
        <w:t xml:space="preserve">and issue a written order for apprehension of the person by a peace officer for delivery of the person to a facility or emergency room determined by the designated mental health professional. The designated mental health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mental health professional</w:t>
      </w:r>
      <w:r>
        <w:rPr/>
        <w:t xml:space="preserve">. An order for initial detention under this section expires one hundred eighty days from issuance.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2016 sp.s. c 29 s 222 and 2016 c 107 s 1 are each reenacted and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w:t>
      </w:r>
      <w:r>
        <w:rPr>
          <w:u w:val="single"/>
        </w:rPr>
        <w:t xml:space="preserve">A petition under this section must be filed within ten calendar days following the designated crisis responder investigation or the request for a designated crisis responder investigation. If more than ten days have elapsed, the immediate family member, guardian, or conservator must request a new designated crisis responder investigation.</w:t>
      </w:r>
    </w:p>
    <w:p>
      <w:pPr>
        <w:spacing w:before="0" w:after="0" w:line="408" w:lineRule="exact"/>
        <w:ind w:left="0" w:right="0" w:firstLine="576"/>
        <w:jc w:val="left"/>
      </w:pPr>
      <w:r>
        <w:rPr>
          <w:u w:val="single"/>
        </w:rPr>
        <w:t xml:space="preserve">(3)</w:t>
      </w:r>
      <w:r>
        <w:rPr/>
        <w:t xml:space="preserve">(a) The petition must be filed in the county in which the designated </w:t>
      </w:r>
      <w:r>
        <w:t>((</w:t>
      </w:r>
      <w:r>
        <w:rPr>
          <w:strike/>
        </w:rPr>
        <w:t xml:space="preserve">mental health professional</w:t>
      </w:r>
      <w:r>
        <w:t>))</w:t>
      </w:r>
      <w:r>
        <w:rPr/>
        <w:t xml:space="preserve"> </w:t>
      </w:r>
      <w:r>
        <w:rPr>
          <w:u w:val="single"/>
        </w:rPr>
        <w:t xml:space="preserve">crisis responder</w:t>
      </w:r>
      <w:r>
        <w:rPr/>
        <w:t xml:space="preserve">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court enters an order for initial detention, it shall provide the order to the designated crisis responder agency</w:t>
      </w:r>
      <w:r>
        <w:t>((</w:t>
      </w:r>
      <w:r>
        <w:rPr>
          <w:strike/>
        </w:rPr>
        <w:t xml:space="preserve">, which shall execute the order without delay</w:t>
      </w:r>
      <w:r>
        <w:t>))</w:t>
      </w:r>
      <w:r>
        <w:rPr/>
        <w:t xml:space="preserve"> </w:t>
      </w:r>
      <w:r>
        <w:rPr>
          <w:u w:val="single"/>
        </w:rPr>
        <w:t xml:space="preserve">and issue a written order for apprehension of the person by a peace officer for delivery of the person to a facility or emergency room determined by the designated crisis responder.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crisis responder</w:t>
      </w:r>
      <w:r>
        <w:rPr/>
        <w:t xml:space="preserve">. An order for initial detention under this section expires one hundred eighty days from issuance.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2015 c 258 s 3 are each amended to read as follows:</w:t>
      </w:r>
    </w:p>
    <w:p>
      <w:pPr>
        <w:spacing w:before="0" w:after="0" w:line="408" w:lineRule="exact"/>
        <w:ind w:left="0" w:right="0" w:firstLine="576"/>
        <w:jc w:val="left"/>
      </w:pPr>
      <w:r>
        <w:rPr/>
        <w:t xml:space="preserve">(1) The department and each </w:t>
      </w:r>
      <w:r>
        <w:t>((</w:t>
      </w:r>
      <w:r>
        <w:rPr>
          <w:strike/>
        </w:rPr>
        <w:t xml:space="preserve">regional support network</w:t>
      </w:r>
      <w:r>
        <w:t>))</w:t>
      </w:r>
      <w:r>
        <w:rPr/>
        <w:t xml:space="preserve"> </w:t>
      </w:r>
      <w:r>
        <w:rPr>
          <w:u w:val="single"/>
        </w:rPr>
        <w:t xml:space="preserve">behavioral health organization</w:t>
      </w:r>
      <w:r>
        <w:rPr/>
        <w:t xml:space="preserve"> or agency employing designated mental health professionals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mental health professional or designated mental health professional agency that receives a request for investigation for possible detention under this chapter must inquire whether the request comes from an immediate family member, guardian, or conservator who would be eligible to petition under RCW 71.05.201. If the designated mental health professional decides not to detain the person for evaluation and treatment under RCW 71.05.150 or 71.05.153 or forty-eight hours have elapsed since the request for investigation was received and the designated mental health professional has not taken action to have the person detained, the designated mental health professional or designated mental health professional agency must inform the immediate family member, guardian, or conservator who made the request for investigation about the process to petition for court review under RCW 71.05.201.</w:t>
      </w:r>
    </w:p>
    <w:p>
      <w:pPr>
        <w:spacing w:before="0" w:after="0" w:line="408" w:lineRule="exact"/>
        <w:ind w:left="0" w:right="0" w:firstLine="576"/>
        <w:jc w:val="left"/>
      </w:pPr>
      <w:r>
        <w:rPr>
          <w:u w:val="single"/>
        </w:rPr>
        <w:t xml:space="preserve">(3) A designated mental health professional or designated mental health professional agency must, upon request, disclose the date of a designated mental health professional investigation under this chapter to an immediate family member, guardian, or conservator of a person to assist in the preparation of a petition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2016 sp.s. c 29 s 223 are each amended to read as follows:</w:t>
      </w:r>
    </w:p>
    <w:p>
      <w:pPr>
        <w:spacing w:before="0" w:after="0" w:line="408" w:lineRule="exact"/>
        <w:ind w:left="0" w:right="0" w:firstLine="576"/>
        <w:jc w:val="left"/>
      </w:pPr>
      <w:r>
        <w:rPr/>
        <w:t xml:space="preserve">(1) The department and each behavioral health organization or agency employing designated crisis responders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RCW 71.05.201. If the designated crisis responder decides not to detain the person for evaluation and treatment under RCW 71.05.150 or 71.05.153 or forty-eight hours have elapsed since the request for investigation was received and the designated crisis responder has not taken action to have the person detained, the designated crisis responder or designated crisis responder agency must inform the immediate family member, guardian, or conservator who made the request for investigation about the process to petition for court review under RCW 71.05.201.</w:t>
      </w:r>
    </w:p>
    <w:p>
      <w:pPr>
        <w:spacing w:before="0" w:after="0" w:line="408" w:lineRule="exact"/>
        <w:ind w:left="0" w:right="0" w:firstLine="576"/>
        <w:jc w:val="left"/>
      </w:pPr>
      <w:r>
        <w:rPr>
          <w:u w:val="single"/>
        </w:rPr>
        <w:t xml:space="preserve">(3) A designated crisis responder or designated crisis responder agency must, upon request, disclose the date of a designated crisis responder investigation under this chapter to an immediate family member, guardian, or conservator of a person to assist in the preparation of a petition under RCW 71.05.201.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15, 2017, the administrative office of the courts, in collaboration with stakeholders, including but not limited to judges, prosecutors, defense attorneys, the department of social and health services, behavioral health advocates, and families, shall: (1) Develop a user's guide to assist pro se litigants in the preparation and filing of a Joel's law petition; and (2) develop a model order of detention under RCW 71.05.201 which contains an advisement of rights for the detained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take effect April 1, 2018.</w:t>
      </w:r>
    </w:p>
    <w:p/>
    <w:p>
      <w:pPr>
        <w:jc w:val="center"/>
      </w:pPr>
      <w:r>
        <w:rPr>
          <w:b/>
        </w:rPr>
        <w:t>--- END ---</w:t>
      </w:r>
    </w:p>
    <w:sectPr>
      <w:pgNumType w:start="1"/>
      <w:footerReference xmlns:r="http://schemas.openxmlformats.org/officeDocument/2006/relationships" r:id="R84aff8c5ca6849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9a3b41166c4928" /><Relationship Type="http://schemas.openxmlformats.org/officeDocument/2006/relationships/footer" Target="/word/footer.xml" Id="R84aff8c5ca684907" /></Relationships>
</file>