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0f210ddce4db9" /></Relationships>
</file>

<file path=word/document.xml><?xml version="1.0" encoding="utf-8"?>
<w:document xmlns:w="http://schemas.openxmlformats.org/wordprocessingml/2006/main">
  <w:body>
    <w:p>
      <w:r>
        <w:t>S-4428.1</w:t>
      </w:r>
    </w:p>
    <w:p>
      <w:pPr>
        <w:jc w:val="center"/>
      </w:pPr>
      <w:r>
        <w:t>_______________________________________________</w:t>
      </w:r>
    </w:p>
    <w:p/>
    <w:p>
      <w:pPr>
        <w:jc w:val="center"/>
      </w:pPr>
      <w:r>
        <w:rPr>
          <w:b/>
        </w:rPr>
        <w:t>SUBSTITUTE SENATE BILL 6127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management of the state's halibut fishery; and amending RCW 77.32.430.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2011 c 339 s 9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w:t>
      </w:r>
      <w:r>
        <w:rPr>
          <w:u w:val="single"/>
        </w:rPr>
        <w:t xml:space="preserve">Except as provided in this section, t</w:t>
      </w:r>
      <w:r>
        <w:rPr/>
        <w:t xml:space="preserve">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w:t>
      </w:r>
      <w:r>
        <w:rPr>
          <w:u w:val="single"/>
        </w:rPr>
        <w:t xml:space="preserve">A catch record card for halibut is five dollars.</w:t>
      </w:r>
    </w:p>
    <w:p>
      <w:pPr>
        <w:spacing w:before="0" w:after="0" w:line="408" w:lineRule="exact"/>
        <w:ind w:left="0" w:right="0" w:firstLine="576"/>
        <w:jc w:val="left"/>
      </w:pPr>
      <w:r>
        <w:rPr>
          <w:u w:val="single"/>
        </w:rPr>
        <w:t xml:space="preserve">(5)</w:t>
      </w:r>
      <w:r>
        <w:rPr/>
        <w:t xml:space="preserve"> The department shall include provisions for recording marked and unmarked salmon in catch record cards issued after March 31, 2004.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u w:val="single"/>
        </w:rPr>
        <w:t xml:space="preserve">(i)(A)</w:t>
      </w:r>
      <w:r>
        <w:rPr/>
        <w:t xml:space="preserve">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u w:val="single"/>
        </w:rPr>
        <w:t xml:space="preserve">(B)</w:t>
      </w:r>
      <w:r>
        <w:rPr/>
        <w:t xml:space="preserve">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u w:val="single"/>
        </w:rPr>
        <w:t xml:space="preserve">(ii) Funds received from the sale of halibut catch record cards must be used for monitoring and management of recreational halibut fisheries.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
      <w:pPr>
        <w:jc w:val="center"/>
      </w:pPr>
      <w:r>
        <w:rPr>
          <w:b/>
        </w:rPr>
        <w:t>--- END ---</w:t>
      </w:r>
    </w:p>
    <w:sectPr>
      <w:pgNumType w:start="1"/>
      <w:footerReference xmlns:r="http://schemas.openxmlformats.org/officeDocument/2006/relationships" r:id="R5b9748c6ef5e42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907559569a4e76" /><Relationship Type="http://schemas.openxmlformats.org/officeDocument/2006/relationships/footer" Target="/word/footer.xml" Id="R5b9748c6ef5e42db" /></Relationships>
</file>