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350f078ff44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41</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Frockt, O'Ban, Darneille, Miloscia, Kuderer, Zeiger, Carlyle, Pearson, Conway, Rolfes, Palumbo, Angel, and Wellman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46.61.5054; reenacting and amending RCW 46.61.5055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NumType w:start="1"/>
      <w:footerReference xmlns:r="http://schemas.openxmlformats.org/officeDocument/2006/relationships" r:id="R714797c18b1641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6f5fc4f8a45c3" /><Relationship Type="http://schemas.openxmlformats.org/officeDocument/2006/relationships/footer" Target="/word/footer.xml" Id="R714797c18b16418a" /></Relationships>
</file>