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6c204ed7d4ac3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SUBSTITUTE HOUSE BILL 1808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206</w:t>
      </w:r>
      <w:r>
        <w:t xml:space="preserve">, Laws of 2017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2017 Regular Session</w:t>
      </w:r>
    </w:p>
    <w:p>
      <w:pPr>
        <w:jc w:val="center"/>
        <w:spacing w:before="480" w:after="0" w:line="240"/>
      </w:pPr>
      <w:r>
        <w:rPr/>
        <w:t xml:space="preserve">FOSTER YOUTH--DRIVING--SUPPORT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7/23/2017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2,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3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10,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SUBSTITUTE HOUSE BILL 1808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May 5, 2017 10:30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May 5, 2017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HOUSE BILL 1808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House Transportation (originally sponsored by Representatives Clibborn, McDonald, Kagi, Caldier, Senn, Graves, Lovick, Dent, McBride, Farrell, Wylie, Slatter, Macri, Doglio, Robinson, Ortiz-Self, Ormsby, Sells, Fey, Frame, Muri, Riccelli, Springer, Jinkins, Gregerson, Stanford, and Pollet)</w:t>
      </w:r>
    </w:p>
    <w:p/>
    <w:p>
      <w:r>
        <w:rPr>
          <w:t xml:space="preserve">READ FIRST TIME 02/24/17.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support for foster youth in obtaining drivers' licenses and automobile liability insurance; adding a new section to chapter 74.13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13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Subject to the availability of funds appropriated for this specific purpose, the department shall contract with a private nonprofit organization that agrees to work collaboratively with independent living providers and the department and is selected after a competitive application process to provide driver's license support for foster youth, including youth receiving extended foster care services.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nonprofit organization selected pursuant to subsection (1) of this section shall provide support for foster youth ages fifteen through twenty-one, including youth receiving extended foster care services, in navigating the driver's licensing process. This support must include: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Reimbursement of fees necessary for a foster youth to obtain a driver's instruction permit, an intermediate license, and a standard or enhanced driver's license, including any required examination fees, as described in chapter 46.20 RCW;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Reimbursement of fees required for a foster youth to complete a driver training education course, if the foster youth is under the age of eighteen, as outlined in chapter 46.82 or 28A.220 RCW;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Reimbursement of the increase in motor vehicle liability insurance costs incurred by foster parents, relative placements, or other foster placements adding a foster youth to his or her motor vehicle liability insurance policy, with a preference on reimbursements for those foster youth who practice safe driving and avoid moving violations and at-fault collisions.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By December 1, 2019, the nonprofit organization selected pursuant to subsection (1) of this section shall submit a report to the department and the appropriate committees of the legislature, including the transportation committees of the legislature, documenting the number of foster youth served by the program; the average cost per youth served; the extent to which foster youth report any negative outcomes of the program, including a foster parent's inappropriate use of a foster youth's driving authorization; and recommendations for future policy or statutory or funding changes necessary to more effectively allow foster youth to obtain drivers' licenses and motor vehicle liability insurance.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If specific funding for the purposes of this act is not provided by June 30, 2017, in the omnibus transportation appropriations act, this act is null and void.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2,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10,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May 5,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May 5, 2017.</w:t>
      </w:r>
    </w:p>
    <w:sectPr>
      <w:pgNumType w:start="1"/>
      <w:footerReference xmlns:r="http://schemas.openxmlformats.org/officeDocument/2006/relationships" r:id="R65bf7ed10e904f03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ESHB 1808.SL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bce55cf684498" /><Relationship Type="http://schemas.openxmlformats.org/officeDocument/2006/relationships/footer" Target="/word/footer.xml" Id="R65bf7ed10e904f03" /></Relationships>
</file>