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47b74e11b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5196</w:t>
      </w:r>
    </w:p>
    <w:p>
      <w:pPr>
        <w:jc w:val="center"/>
        <w:spacing w:before="480" w:after="0" w:line="240"/>
      </w:pPr>
      <w:r>
        <w:t xml:space="preserve">Chapter </w:t>
      </w:r>
      <w:r>
        <w:rPr/>
        <w:t xml:space="preserve">217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ODOR AND FUGITIVE DUST--CATTLE FEEDLOTS--EXEMPTION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10:46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5196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Hobbs, Takko, King, Chase, and Honeyford)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cattle feedlots within the statutory exemption for odor or fugitive dust caused by agricultural activity; and amending RCW 70.94.640.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2005 c 511 s 4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w:t>
      </w:r>
      <w:r>
        <w:rPr>
          <w:u w:val="single"/>
        </w:rPr>
        <w:t xml:space="preserve">detailed</w:t>
      </w:r>
      <w:r>
        <w:rPr/>
        <w:t xml:space="preserve"> statement </w:t>
      </w:r>
      <w:r>
        <w:rPr>
          <w:u w:val="single"/>
        </w:rPr>
        <w:t xml:space="preserve">with evidence</w:t>
      </w:r>
      <w:r>
        <w:rPr/>
        <w:t xml:space="preserve"> as to why the activity is inconsistent with good agricultural practices, or a </w:t>
      </w:r>
      <w:r>
        <w:rPr>
          <w:u w:val="single"/>
        </w:rPr>
        <w:t xml:space="preserve">detailed</w:t>
      </w:r>
      <w:r>
        <w:rPr/>
        <w:t xml:space="preserve"> statement </w:t>
      </w:r>
      <w:r>
        <w:rPr>
          <w:u w:val="single"/>
        </w:rPr>
        <w:t xml:space="preserve">with evidence</w:t>
      </w:r>
      <w:r>
        <w:rPr/>
        <w:t xml:space="preserv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w:t>
      </w:r>
      <w:r>
        <w:rPr>
          <w:u w:val="single"/>
        </w:rPr>
        <w:t xml:space="preserve">"Agricultural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w:t>
      </w:r>
      <w:r>
        <w:rPr>
          <w:u w:val="single"/>
        </w:rPr>
        <w:t xml:space="preserve">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r>
        <w:rPr/>
        <w:t xml:space="preserve">.</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the effective date of this section;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4820b68acfd742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9066459144c69" /><Relationship Type="http://schemas.openxmlformats.org/officeDocument/2006/relationships/footer" Target="/word/footer.xml" Id="R4820b68acfd742f1" /></Relationships>
</file>