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1614ba9e714f50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1088-S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MACE</w:t>
        </w:r>
      </w:r>
      <w:r>
        <w:rPr>
          <w:b/>
        </w:rPr>
        <w:t xml:space="preserve"> </w:t>
        <w:r>
          <w:rPr/>
          <w:t xml:space="preserve">H4515.2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1088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1052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MacEwen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beginning on line 38, after "</w:t>
      </w:r>
      <w:r>
        <w:rPr>
          <w:u w:val="single"/>
        </w:rPr>
        <w:t xml:space="preserve">under</w:t>
      </w:r>
      <w:r>
        <w:rPr/>
        <w:t xml:space="preserve">" strike all material through "</w:t>
      </w:r>
      <w:r>
        <w:rPr>
          <w:u w:val="single"/>
        </w:rPr>
        <w:t xml:space="preserve">property.</w:t>
      </w:r>
      <w:r>
        <w:rPr/>
        <w:t xml:space="preserve">" on line 40 and insert "</w:t>
      </w:r>
      <w:r>
        <w:rPr>
          <w:u w:val="single"/>
        </w:rPr>
        <w:t xml:space="preserve">(b) through (d) of this subsection to perform forty hours of community restitution removing litter from public or private property, provided that the jurisdiction operates a community restitution program capable of supporting the litter removal requirement.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Provides that the mandatory sentence of 40 hours of community restitution for persons who commit a second instance of certain littering offenses does not apply to littering in an amount less than or equal to one cubic foot.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Provides that the mandatory sentence of 40 hours of community restitution for persons who commit a second instance of certain littering offenses applies only to those jurisdictions that operate a community restitution program capable of supporting the litter removal requirement.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650689b28743b4" /></Relationships>
</file>