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2548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63B5">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63B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63B5">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63B5">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8065D">
            <w:t>533</w:t>
          </w:r>
        </w:sdtContent>
      </w:sdt>
    </w:p>
    <w:p w:rsidR="00DF5D0E" w:rsidP="00B73E0A" w:rsidRDefault="00AA1230">
      <w:pPr>
        <w:pStyle w:val="OfferedBy"/>
        <w:spacing w:after="120"/>
      </w:pPr>
      <w:r>
        <w:tab/>
      </w:r>
      <w:r>
        <w:tab/>
      </w:r>
      <w:r>
        <w:tab/>
      </w:r>
    </w:p>
    <w:p w:rsidR="00DF5D0E" w:rsidRDefault="00F2548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63B5">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963B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466</w:t>
          </w:r>
        </w:sdtContent>
      </w:sdt>
    </w:p>
    <w:p w:rsidR="00DF5D0E" w:rsidP="00605C39" w:rsidRDefault="00F2548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63B5">
            <w:rPr>
              <w:sz w:val="22"/>
            </w:rPr>
            <w:t xml:space="preserve">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963B5">
          <w:pPr>
            <w:spacing w:after="400" w:line="408" w:lineRule="exact"/>
            <w:jc w:val="right"/>
            <w:rPr>
              <w:b/>
              <w:bCs/>
            </w:rPr>
          </w:pPr>
          <w:r>
            <w:rPr>
              <w:b/>
              <w:bCs/>
            </w:rPr>
            <w:t xml:space="preserve">ADOPTED 03/29/2019</w:t>
          </w:r>
        </w:p>
      </w:sdtContent>
    </w:sdt>
    <w:p w:rsidR="00C963B5" w:rsidP="00C8108C" w:rsidRDefault="00DE256E">
      <w:pPr>
        <w:pStyle w:val="Page"/>
      </w:pPr>
      <w:bookmarkStart w:name="StartOfAmendmentBody" w:id="1"/>
      <w:bookmarkEnd w:id="1"/>
      <w:permStart w:edGrp="everyone" w:id="1123698664"/>
      <w:r>
        <w:tab/>
      </w:r>
      <w:r w:rsidR="00C963B5">
        <w:t xml:space="preserve">On page </w:t>
      </w:r>
      <w:r w:rsidR="00E26912">
        <w:t>120, line 27, increase the general fund--state appropriation for fiscal year 2020 by $140,000</w:t>
      </w:r>
    </w:p>
    <w:p w:rsidR="00E26912" w:rsidP="00E26912" w:rsidRDefault="00E26912">
      <w:pPr>
        <w:pStyle w:val="RCWSLText"/>
      </w:pPr>
    </w:p>
    <w:p w:rsidR="00E26912" w:rsidP="00E26912" w:rsidRDefault="00E26912">
      <w:pPr>
        <w:pStyle w:val="RCWSLText"/>
      </w:pPr>
      <w:r>
        <w:tab/>
        <w:t>On page 120, line 28, increase the general fund--state appropriat</w:t>
      </w:r>
      <w:r w:rsidR="002B0C92">
        <w:t>ion for fiscal year 2021 by $142</w:t>
      </w:r>
      <w:r>
        <w:t>,000</w:t>
      </w:r>
    </w:p>
    <w:p w:rsidR="00E26912" w:rsidP="00E26912" w:rsidRDefault="00E26912">
      <w:pPr>
        <w:pStyle w:val="RCWSLText"/>
      </w:pPr>
    </w:p>
    <w:p w:rsidR="00E26912" w:rsidP="00E26912" w:rsidRDefault="00E26912">
      <w:pPr>
        <w:pStyle w:val="RCWSLText"/>
      </w:pPr>
      <w:r>
        <w:tab/>
        <w:t>On page 120, line 34, correct the total.</w:t>
      </w:r>
    </w:p>
    <w:p w:rsidR="00E26912" w:rsidP="00E26912" w:rsidRDefault="00E26912">
      <w:pPr>
        <w:pStyle w:val="RCWSLText"/>
      </w:pPr>
    </w:p>
    <w:p w:rsidRPr="00E26912" w:rsidR="00E26912" w:rsidP="00E26912" w:rsidRDefault="00E26912">
      <w:pPr>
        <w:pStyle w:val="RCWSLText"/>
      </w:pPr>
      <w:r>
        <w:tab/>
        <w:t xml:space="preserve">On page 120, </w:t>
      </w:r>
      <w:r w:rsidR="001F1C3C">
        <w:t>line 36, after "limitations:" insert "(a)</w:t>
      </w:r>
      <w:r w:rsidRPr="00615832">
        <w:t>"</w:t>
      </w:r>
    </w:p>
    <w:p w:rsidR="00E26912" w:rsidP="00E26912" w:rsidRDefault="00E26912">
      <w:pPr>
        <w:pStyle w:val="RCWSLText"/>
      </w:pPr>
    </w:p>
    <w:p w:rsidR="00E26912" w:rsidP="00E26912" w:rsidRDefault="00E26912">
      <w:pPr>
        <w:pStyle w:val="RCWSLText"/>
      </w:pPr>
      <w:r>
        <w:tab/>
        <w:t>On page 121, after line 3, insert the following:</w:t>
      </w:r>
    </w:p>
    <w:p w:rsidR="00C72114" w:rsidP="00E26912" w:rsidRDefault="00C72114">
      <w:pPr>
        <w:pStyle w:val="RCWSLText"/>
      </w:pPr>
    </w:p>
    <w:p w:rsidR="00E26912" w:rsidP="00E26912" w:rsidRDefault="00E26912">
      <w:pPr>
        <w:spacing w:line="408" w:lineRule="exact"/>
        <w:ind w:firstLine="576"/>
      </w:pPr>
      <w:r>
        <w:t>"(b)(i) $140,000 of the general fund--state appropriation for fiscal year 2020 and $142,000 of the general fund--state appropriation for fiscal year 2021 are provided solely for the department to develop a statewide plan to reduce suicide among service members, veterans, and their families. In developing the plan, the department shall:</w:t>
      </w:r>
    </w:p>
    <w:p w:rsidR="00E26912" w:rsidP="00E26912" w:rsidRDefault="00E26912">
      <w:pPr>
        <w:spacing w:line="408" w:lineRule="exact"/>
        <w:ind w:firstLine="576"/>
      </w:pPr>
      <w:r>
        <w:t>(A) Collaborate with government and nongovernment agencies and organizations to establish promising best practices for suicide awareness and prevention materials, training, and outreach programs targeted to service members, veterans, and their families;</w:t>
      </w:r>
    </w:p>
    <w:p w:rsidR="00E26912" w:rsidP="00E26912" w:rsidRDefault="00E26912">
      <w:pPr>
        <w:spacing w:line="408" w:lineRule="exact"/>
        <w:ind w:firstLine="576"/>
      </w:pPr>
      <w:r>
        <w:t>(B) Cultivate peer-led organizations serving veterans in transition and recovery;</w:t>
      </w:r>
    </w:p>
    <w:p w:rsidR="00E26912" w:rsidP="00E26912" w:rsidRDefault="00E26912">
      <w:pPr>
        <w:spacing w:line="408" w:lineRule="exact"/>
        <w:ind w:firstLine="576"/>
      </w:pPr>
      <w:r>
        <w:t>(C) Create statewide suicide awareness and prevention training programs with content specific to service members, veterans, and their families; and</w:t>
      </w:r>
    </w:p>
    <w:p w:rsidR="00E26912" w:rsidP="0098065D" w:rsidRDefault="00E26912">
      <w:pPr>
        <w:spacing w:line="408" w:lineRule="exact"/>
        <w:ind w:firstLine="576"/>
      </w:pPr>
      <w:r>
        <w:lastRenderedPageBreak/>
        <w:t xml:space="preserve">(D) Provide safer homes materials and distribute safe firearms storage devices, to the Washington national guard, the Washington state patrol, allied veteran groups, and other organizations serving or employing veterans, following </w:t>
      </w:r>
      <w:r w:rsidR="002B0C92">
        <w:t>the recommendations of the suicide-safer homes task force</w:t>
      </w:r>
      <w:r>
        <w:t>.</w:t>
      </w:r>
    </w:p>
    <w:p w:rsidR="00E26912" w:rsidP="00E26912" w:rsidRDefault="00E26912">
      <w:pPr>
        <w:spacing w:line="408" w:lineRule="exact"/>
        <w:ind w:firstLine="576"/>
      </w:pPr>
      <w:r>
        <w:t>(ii) The department must report to the legislature regarding the development of the plan no later than December 1, 2020."</w:t>
      </w:r>
    </w:p>
    <w:p w:rsidR="00E26912" w:rsidP="003A7414" w:rsidRDefault="00E26912">
      <w:pPr>
        <w:spacing w:line="408" w:lineRule="exact"/>
      </w:pPr>
    </w:p>
    <w:p w:rsidR="003A7414" w:rsidP="003A7414" w:rsidRDefault="003A7414">
      <w:pPr>
        <w:spacing w:line="408" w:lineRule="exact"/>
      </w:pPr>
      <w:r>
        <w:tab/>
        <w:t>On page 121, line 17, increase the general fund--state appropriation for fiscal year 2020 by $271,000</w:t>
      </w:r>
    </w:p>
    <w:p w:rsidR="003A7414" w:rsidP="003A7414" w:rsidRDefault="003A7414">
      <w:pPr>
        <w:spacing w:line="408" w:lineRule="exact"/>
      </w:pPr>
    </w:p>
    <w:p w:rsidR="003A7414" w:rsidP="003A7414" w:rsidRDefault="003A7414">
      <w:pPr>
        <w:spacing w:line="408" w:lineRule="exact"/>
      </w:pPr>
      <w:r>
        <w:tab/>
        <w:t>On page 121, line 18, increase the general fund--state appropriation for fiscal year 2021 by $312,000</w:t>
      </w:r>
    </w:p>
    <w:p w:rsidR="003A7414" w:rsidP="003A7414" w:rsidRDefault="003A7414">
      <w:pPr>
        <w:spacing w:line="408" w:lineRule="exact"/>
      </w:pPr>
    </w:p>
    <w:p w:rsidR="003A7414" w:rsidP="003A7414" w:rsidRDefault="003A7414">
      <w:pPr>
        <w:spacing w:line="408" w:lineRule="exact"/>
      </w:pPr>
      <w:r>
        <w:tab/>
        <w:t>On page 122, line 12, correct the total.</w:t>
      </w:r>
    </w:p>
    <w:p w:rsidR="003A7414" w:rsidP="003A7414" w:rsidRDefault="003A7414">
      <w:pPr>
        <w:spacing w:line="408" w:lineRule="exact"/>
      </w:pPr>
    </w:p>
    <w:p w:rsidR="003A7414" w:rsidP="003A7414" w:rsidRDefault="008802EB">
      <w:pPr>
        <w:spacing w:line="408" w:lineRule="exact"/>
      </w:pPr>
      <w:r>
        <w:tab/>
        <w:t>On page 129, after line 40</w:t>
      </w:r>
      <w:r w:rsidR="003A7414">
        <w:t>, insert the following:</w:t>
      </w:r>
    </w:p>
    <w:p w:rsidR="00C72114" w:rsidP="003A7414" w:rsidRDefault="00C72114">
      <w:pPr>
        <w:spacing w:line="408" w:lineRule="exact"/>
      </w:pPr>
    </w:p>
    <w:p w:rsidR="00C72114" w:rsidP="00C72114" w:rsidRDefault="00C72114">
      <w:pPr>
        <w:spacing w:line="408" w:lineRule="exact"/>
        <w:ind w:firstLine="576"/>
      </w:pPr>
      <w:r>
        <w:t xml:space="preserve">"(32)(a) $257,000 of the general fund--state appropriation for fiscal 2020 and $304,000 of the general fund--state appropriation for fiscal year 2021 are provided solely for the suicide-safer homes task force defined in RCW 43.70.445 to: </w:t>
      </w:r>
    </w:p>
    <w:p w:rsidR="00C72114" w:rsidP="00C72114" w:rsidRDefault="00C72114">
      <w:pPr>
        <w:spacing w:line="408" w:lineRule="exact"/>
        <w:ind w:firstLine="576"/>
      </w:pPr>
      <w:r>
        <w:t>(i) Develop a plan to provide resources to industries, professions, and workplaces impacted by high rates of suicide and develop an online resource to disseminate best practices in workplace mental health and suicide prevention;</w:t>
      </w:r>
    </w:p>
    <w:p w:rsidR="00C72114" w:rsidP="00C72114" w:rsidRDefault="00C72114">
      <w:pPr>
        <w:spacing w:line="408" w:lineRule="exact"/>
        <w:ind w:firstLine="576"/>
      </w:pPr>
      <w:r>
        <w:t>(ii) Deliver the task force's SAFER intervention and firearms and medication locking devices in partnership with nong</w:t>
      </w:r>
      <w:r w:rsidR="00EE1614">
        <w:t>overnment organizations in twelve</w:t>
      </w:r>
      <w:r>
        <w:t xml:space="preserve"> rural communities across Washington; and</w:t>
      </w:r>
    </w:p>
    <w:p w:rsidR="00C72114" w:rsidP="00C72114" w:rsidRDefault="00C72114">
      <w:pPr>
        <w:spacing w:line="408" w:lineRule="exact"/>
        <w:ind w:firstLine="576"/>
      </w:pPr>
      <w:r>
        <w:t>(iii) Develop and distribute a tool kit for suicide prevention and curriculum for firearms safety instructors for their inclusion</w:t>
      </w:r>
      <w:r w:rsidR="00B655FF">
        <w:t xml:space="preserve"> in firearms safety courses.</w:t>
      </w:r>
    </w:p>
    <w:p w:rsidR="00C72114" w:rsidP="00C72114" w:rsidRDefault="00B655FF">
      <w:pPr>
        <w:spacing w:line="408" w:lineRule="exact"/>
        <w:ind w:firstLine="576"/>
      </w:pPr>
      <w:r>
        <w:t xml:space="preserve"> </w:t>
      </w:r>
      <w:r w:rsidR="00C72114">
        <w:t>(b)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rsidR="00C72114" w:rsidP="00E570FE" w:rsidRDefault="00C72114">
      <w:pPr>
        <w:spacing w:line="408" w:lineRule="exact"/>
        <w:ind w:firstLine="576"/>
      </w:pPr>
      <w:r>
        <w:t>(c) The task force shall provide a report to the leg</w:t>
      </w:r>
      <w:r w:rsidR="005D1E32">
        <w:t xml:space="preserve">islature  regarding the directives of </w:t>
      </w:r>
      <w:r>
        <w:t xml:space="preserve">this subsection, </w:t>
      </w:r>
      <w:r w:rsidR="005D1E32">
        <w:t xml:space="preserve">and the report </w:t>
      </w:r>
      <w:r>
        <w:t>shall be included in the task force's final report to th</w:t>
      </w:r>
      <w:r w:rsidR="005D1E32">
        <w:t xml:space="preserve">e legislature  by </w:t>
      </w:r>
      <w:r>
        <w:t>December 1, 2020.</w:t>
      </w:r>
    </w:p>
    <w:p w:rsidR="00E570FE" w:rsidP="00E570FE" w:rsidRDefault="00E570FE">
      <w:pPr>
        <w:spacing w:line="408" w:lineRule="exact"/>
        <w:ind w:firstLine="576"/>
      </w:pPr>
      <w:r>
        <w:t>(33) $16,000 of the general fund--state appropriation for fiscal year 2020 and $8,000 of the general fund--state appropriation for fiscal year 2021 are provided solely for the pharmacy quality assurance commission to:</w:t>
      </w:r>
    </w:p>
    <w:p w:rsidR="00E570FE" w:rsidP="00E570FE" w:rsidRDefault="00E570FE">
      <w:pPr>
        <w:spacing w:line="408" w:lineRule="exact"/>
        <w:ind w:firstLine="576"/>
      </w:pPr>
      <w:r>
        <w:t>(a) Distribute or make available through electronic means to all licensed pharmacies suicide awareness and prevent</w:t>
      </w:r>
      <w:r w:rsidR="005D1E32">
        <w:t>ion materials developed by the suicide-safer homes task force</w:t>
      </w:r>
      <w:r>
        <w:t>, and each licensed pharmacy shall, when deemed appropriate through patient evaluation, make available to patients at the point of care the suicide awareness and prevention materials distributed by the commission; and</w:t>
      </w:r>
    </w:p>
    <w:p w:rsidR="00E570FE" w:rsidP="00E570FE" w:rsidRDefault="00E570FE">
      <w:pPr>
        <w:spacing w:line="408" w:lineRule="exact"/>
        <w:ind w:firstLine="576"/>
      </w:pPr>
      <w:r>
        <w:t>(b) Survey each pharmacist licensed under this chapter on methods to bridge the gap between practice and suicide awareness and prevention training, including identifying barriers that exist in putting the training into practice. The commission shall consult with</w:t>
      </w:r>
      <w:r w:rsidR="005D1E32">
        <w:t xml:space="preserve"> the suicide-safer homes </w:t>
      </w:r>
      <w:r>
        <w:t>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rsidR="00E570FE" w:rsidP="00E570FE" w:rsidRDefault="00E570FE">
      <w:pPr>
        <w:spacing w:line="408" w:lineRule="exact"/>
        <w:ind w:firstLine="576"/>
      </w:pPr>
    </w:p>
    <w:p w:rsidR="00DF5D0E" w:rsidP="00C963B5" w:rsidRDefault="00E570FE">
      <w:pPr>
        <w:suppressLineNumbers/>
        <w:rPr>
          <w:spacing w:val="-3"/>
        </w:rPr>
      </w:pPr>
      <w:r>
        <w:rPr>
          <w:spacing w:val="-3"/>
        </w:rPr>
        <w:tab/>
        <w:t>On page 341, after line 25, insert the following:</w:t>
      </w:r>
    </w:p>
    <w:p w:rsidR="00E570FE" w:rsidP="00E570FE" w:rsidRDefault="00E570FE">
      <w:pPr>
        <w:spacing w:before="400" w:line="408" w:lineRule="exact"/>
        <w:ind w:firstLine="576"/>
      </w:pPr>
      <w:r>
        <w:rPr>
          <w:spacing w:val="-3"/>
        </w:rPr>
        <w:tab/>
      </w:r>
      <w:r>
        <w:rPr>
          <w:b/>
        </w:rPr>
        <w:t>"Sec. 962.</w:t>
      </w:r>
      <w:r>
        <w:t xml:space="preserve">  RCW 43.70.445 and 2017 c 262 s 2 are each amended to read as follows:</w:t>
      </w:r>
    </w:p>
    <w:p w:rsidR="00E570FE" w:rsidP="00E570FE" w:rsidRDefault="00E570FE">
      <w:pPr>
        <w:spacing w:line="408" w:lineRule="exact"/>
        <w:ind w:firstLine="576"/>
      </w:pPr>
      <w:r>
        <w:t>(1)(a) Subject to the availability of amounts appropriated for this specific purpose, a suicide-safer homes task force is established to raise public awareness and increase suicide prevention education among new partners who are in key positions to help reduce suicide. The task force shall be administered and staffed by the University of Washington school of social work. To the extent possible, the task force membership should include representatives from geographically diverse and priority populations, including tribal populations.</w:t>
      </w:r>
    </w:p>
    <w:p w:rsidR="00E570FE" w:rsidP="00E570FE" w:rsidRDefault="00E570FE">
      <w:pPr>
        <w:spacing w:line="408" w:lineRule="exact"/>
        <w:ind w:firstLine="576"/>
      </w:pPr>
      <w:r>
        <w:t>(b) The suicide-safer homes task force comprises a suicide prevention and firearms subcommittee and a suicide prevention and health care subcommittee, as follows:</w:t>
      </w:r>
    </w:p>
    <w:p w:rsidR="00E570FE" w:rsidP="00E570FE" w:rsidRDefault="00E570FE">
      <w:pPr>
        <w:spacing w:line="408" w:lineRule="exact"/>
        <w:ind w:firstLine="576"/>
      </w:pPr>
      <w:r>
        <w:t>(i) The suicide prevention and firearms subcommittee shall consist of the following members and be cochaired by the University of Washington school of social work and a member identified in (b)(i)(A) of this subsection (1):</w:t>
      </w:r>
    </w:p>
    <w:p w:rsidR="00E570FE" w:rsidP="00E570FE" w:rsidRDefault="00E570FE">
      <w:pPr>
        <w:spacing w:line="408" w:lineRule="exact"/>
        <w:ind w:firstLine="576"/>
      </w:pPr>
      <w:r>
        <w:t>(A) A representative of the national rifle association and a representative of the second amendment foundation;</w:t>
      </w:r>
    </w:p>
    <w:p w:rsidR="00E570FE" w:rsidP="00E570FE" w:rsidRDefault="00E570FE">
      <w:pPr>
        <w:spacing w:line="408" w:lineRule="exact"/>
        <w:ind w:firstLine="576"/>
      </w:pPr>
      <w:r>
        <w:t>(B) Two representatives of suicide prevention organizations, selected by the cochairs of the subcommittee;</w:t>
      </w:r>
    </w:p>
    <w:p w:rsidR="00E570FE" w:rsidP="00E570FE" w:rsidRDefault="00E570FE">
      <w:pPr>
        <w:spacing w:line="408" w:lineRule="exact"/>
        <w:ind w:firstLine="576"/>
      </w:pPr>
      <w:r>
        <w:t>(C) Two representatives of the firearms industry, selected by the cochairs of the subcommittee;</w:t>
      </w:r>
    </w:p>
    <w:p w:rsidR="00E570FE" w:rsidP="00E570FE" w:rsidRDefault="00E570FE">
      <w:pPr>
        <w:spacing w:line="408" w:lineRule="exact"/>
        <w:ind w:firstLine="576"/>
      </w:pPr>
      <w:r>
        <w:t>(D) Two individuals who are suicide attempt survivors or who have experienced suicide loss, selected by the cochairs of the subcommittee;</w:t>
      </w:r>
    </w:p>
    <w:p w:rsidR="00E570FE" w:rsidP="00E570FE" w:rsidRDefault="00E570FE">
      <w:pPr>
        <w:spacing w:line="408" w:lineRule="exact"/>
        <w:ind w:firstLine="576"/>
      </w:pPr>
      <w:r>
        <w:t>(E) Two representatives of law enforcement agencies, selected by the cochairs of the subcommittee;</w:t>
      </w:r>
    </w:p>
    <w:p w:rsidR="00E570FE" w:rsidP="00E570FE" w:rsidRDefault="00E570FE">
      <w:pPr>
        <w:spacing w:line="408" w:lineRule="exact"/>
        <w:ind w:firstLine="576"/>
      </w:pPr>
      <w:r>
        <w:t>(F) One representative from the department of health;</w:t>
      </w:r>
    </w:p>
    <w:p w:rsidR="00E570FE" w:rsidP="00E570FE" w:rsidRDefault="00E570FE">
      <w:pPr>
        <w:spacing w:line="408" w:lineRule="exact"/>
        <w:ind w:firstLine="576"/>
      </w:pPr>
      <w:r>
        <w:t>(G) One representative from the department of veterans affairs, and one other individual representing veterans to be selected by the cochairs of the subcommittee; and</w:t>
      </w:r>
    </w:p>
    <w:p w:rsidR="00E570FE" w:rsidP="00E570FE" w:rsidRDefault="00E570FE">
      <w:pPr>
        <w:spacing w:line="408" w:lineRule="exact"/>
        <w:ind w:firstLine="576"/>
      </w:pPr>
      <w:r>
        <w:t>(H) No more than two other interested parties, selected by the cochairs of the subcommittee.</w:t>
      </w:r>
    </w:p>
    <w:p w:rsidR="00E570FE" w:rsidP="00E570FE" w:rsidRDefault="00E570FE">
      <w:pPr>
        <w:spacing w:line="408" w:lineRule="exact"/>
        <w:ind w:firstLine="576"/>
      </w:pPr>
      <w:r>
        <w:t>(ii) The suicide prevention and health care subcommittee shall consist of the following members and be cochaired by the University of Washington school of social work and a member identified in (b)(ii)(A) of this subsection (1):</w:t>
      </w:r>
    </w:p>
    <w:p w:rsidR="00E570FE" w:rsidP="00E570FE" w:rsidRDefault="00E570FE">
      <w:pPr>
        <w:spacing w:line="408" w:lineRule="exact"/>
        <w:ind w:firstLine="576"/>
      </w:pPr>
      <w:r>
        <w:t>(A) Two representatives of the Washington state pharmacy association;</w:t>
      </w:r>
    </w:p>
    <w:p w:rsidR="00E570FE" w:rsidP="00E570FE" w:rsidRDefault="00E570FE">
      <w:pPr>
        <w:spacing w:line="408" w:lineRule="exact"/>
        <w:ind w:firstLine="576"/>
      </w:pPr>
      <w:r>
        <w:t>(B) Two representatives of retailers who operate pharmacies, selected by the cochairs of the subcommittee;</w:t>
      </w:r>
    </w:p>
    <w:p w:rsidR="00E570FE" w:rsidP="00E570FE" w:rsidRDefault="00E570FE">
      <w:pPr>
        <w:spacing w:line="408" w:lineRule="exact"/>
        <w:ind w:firstLine="576"/>
      </w:pPr>
      <w:r>
        <w:t>(C) One faculty member from the University of Washington school of pharmacy and one faculty member from the Washington State University school of pharmacy;</w:t>
      </w:r>
    </w:p>
    <w:p w:rsidR="00E570FE" w:rsidP="00E570FE" w:rsidRDefault="00E570FE">
      <w:pPr>
        <w:spacing w:line="408" w:lineRule="exact"/>
        <w:ind w:firstLine="576"/>
      </w:pPr>
      <w:r>
        <w:t>(D) One representative of the department of health;</w:t>
      </w:r>
    </w:p>
    <w:p w:rsidR="00E570FE" w:rsidP="00E570FE" w:rsidRDefault="00E570FE">
      <w:pPr>
        <w:spacing w:line="408" w:lineRule="exact"/>
        <w:ind w:firstLine="576"/>
      </w:pPr>
      <w:r>
        <w:t>(E) One representative of the pharmacy quality assurance commission;</w:t>
      </w:r>
    </w:p>
    <w:p w:rsidR="00E570FE" w:rsidP="00E570FE" w:rsidRDefault="00E570FE">
      <w:pPr>
        <w:spacing w:line="408" w:lineRule="exact"/>
        <w:ind w:firstLine="576"/>
      </w:pPr>
      <w:r>
        <w:t>(F) Two representatives of the Washington state poison control center;</w:t>
      </w:r>
    </w:p>
    <w:p w:rsidR="00E570FE" w:rsidP="00E570FE" w:rsidRDefault="00E570FE">
      <w:pPr>
        <w:spacing w:line="408" w:lineRule="exact"/>
        <w:ind w:firstLine="576"/>
      </w:pPr>
      <w:r>
        <w:t>(G) One representative of the department of veterans affairs, and one other individual representing veterans to be selected by the cochairs of the subcommittee;</w:t>
      </w:r>
    </w:p>
    <w:p w:rsidR="00E570FE" w:rsidP="00E570FE" w:rsidRDefault="00E570FE">
      <w:pPr>
        <w:spacing w:line="408" w:lineRule="exact"/>
        <w:ind w:firstLine="576"/>
      </w:pPr>
      <w:r>
        <w:t>(H) Three members representing health care professionals providing suicide prevention training in the state, selected by the cochairs of the subcommittee; and</w:t>
      </w:r>
    </w:p>
    <w:p w:rsidR="00E570FE" w:rsidP="00E570FE" w:rsidRDefault="00E570FE">
      <w:pPr>
        <w:spacing w:line="408" w:lineRule="exact"/>
        <w:ind w:firstLine="576"/>
      </w:pPr>
      <w:r>
        <w:t>(I) No more than two other interested parties, selected by the cochairs of the subcommittee.</w:t>
      </w:r>
    </w:p>
    <w:p w:rsidR="00E570FE" w:rsidP="00E570FE" w:rsidRDefault="00E570FE">
      <w:pPr>
        <w:spacing w:line="408" w:lineRule="exact"/>
        <w:ind w:firstLine="576"/>
      </w:pPr>
      <w:r>
        <w:t>(c) The University of Washington school of social work shall convene the initial meeting of the task force.</w:t>
      </w:r>
    </w:p>
    <w:p w:rsidR="00E570FE" w:rsidP="00E570FE" w:rsidRDefault="00E570FE">
      <w:pPr>
        <w:spacing w:line="408" w:lineRule="exact"/>
        <w:ind w:firstLine="576"/>
      </w:pPr>
      <w:r>
        <w:t>(2) The task force shall:</w:t>
      </w:r>
    </w:p>
    <w:p w:rsidR="00E570FE" w:rsidP="00E570FE" w:rsidRDefault="00E570FE">
      <w:pPr>
        <w:spacing w:line="408" w:lineRule="exact"/>
        <w:ind w:firstLine="576"/>
      </w:pPr>
      <w:r>
        <w:t>(a) Develop and prepare to disseminate online trainings on suicide awareness and prevention for firearms dealers and their employees and firearm range owners and their employees;</w:t>
      </w:r>
    </w:p>
    <w:p w:rsidR="00E570FE" w:rsidP="00E570FE" w:rsidRDefault="00E570FE">
      <w:pPr>
        <w:spacing w:line="408" w:lineRule="exact"/>
        <w:ind w:firstLine="576"/>
      </w:pPr>
      <w:r>
        <w:t>(b)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rsidR="00E570FE" w:rsidP="00E570FE" w:rsidRDefault="00E570FE">
      <w:pPr>
        <w:spacing w:line="408" w:lineRule="exact"/>
        <w:ind w:firstLine="576"/>
      </w:pPr>
      <w:r>
        <w:t>(c) Develop and approve suicide awareness and prevention messages for posters and brochures that are tailored to be effective for firearms owners for distribution to firearms dealers and firearms ranges;</w:t>
      </w:r>
    </w:p>
    <w:p w:rsidR="00E570FE" w:rsidP="00E570FE" w:rsidRDefault="00E570FE">
      <w:pPr>
        <w:spacing w:line="408" w:lineRule="exact"/>
        <w:ind w:firstLine="576"/>
      </w:pPr>
      <w:r>
        <w:t>(d) Develop suicide awareness and prevention messages for posters and brochures for distribution to pharmacies;</w:t>
      </w:r>
    </w:p>
    <w:p w:rsidR="00E570FE" w:rsidP="00E570FE" w:rsidRDefault="00E570FE">
      <w:pPr>
        <w:spacing w:line="408" w:lineRule="exact"/>
        <w:ind w:firstLine="576"/>
      </w:pPr>
      <w:r>
        <w:t>(e) In consultation with the department of fish and wildlife, develop strategies for creating and disseminating suicide awareness and prevention information for hunting safety classes, including messages to parents that can be shared during online registration, in either follow-up email communications, or in writing, or both;</w:t>
      </w:r>
    </w:p>
    <w:p w:rsidR="00E570FE" w:rsidP="00E570FE" w:rsidRDefault="00E570FE">
      <w:pPr>
        <w:spacing w:line="408" w:lineRule="exact"/>
        <w:ind w:firstLine="576"/>
      </w:pPr>
      <w:r>
        <w:t>(f) Develop suicide awareness and prevention messages for training for the schools of pharmacy and provide input on trainings being developed for community pharmacists;</w:t>
      </w:r>
    </w:p>
    <w:p w:rsidR="00E570FE" w:rsidP="00E570FE" w:rsidRDefault="00E570FE">
      <w:pPr>
        <w:spacing w:line="408" w:lineRule="exact"/>
        <w:ind w:firstLine="576"/>
      </w:pPr>
      <w:r>
        <w:t>(g) Create a web site that will be a clearinghouse for the newly created suicide awareness and prevention materials developed by the task force;</w:t>
      </w:r>
    </w:p>
    <w:p w:rsidR="00E570FE" w:rsidP="00E570FE" w:rsidRDefault="00E570FE">
      <w:pPr>
        <w:spacing w:line="408" w:lineRule="exact"/>
        <w:ind w:firstLine="576"/>
      </w:pPr>
      <w:r>
        <w:t>(h) Conduct a survey of firearms dealers and firearms ranges in the state to determine the types and amounts of incentives that would be effective in encouraging those entities to participate in suicide-safer homes projects;</w:t>
      </w:r>
    </w:p>
    <w:p w:rsidR="00E570FE" w:rsidP="00E570FE" w:rsidRDefault="00E570FE">
      <w:pPr>
        <w:spacing w:line="408" w:lineRule="exact"/>
        <w:ind w:firstLine="576"/>
      </w:pPr>
      <w:r>
        <w:t>(i) Gather input on collateral educational materials that will help health care professionals in suicide prevention work; and</w:t>
      </w:r>
    </w:p>
    <w:p w:rsidR="00E570FE" w:rsidP="00E570FE" w:rsidRDefault="00E570FE">
      <w:pPr>
        <w:spacing w:line="408" w:lineRule="exact"/>
        <w:ind w:firstLine="576"/>
      </w:pPr>
      <w:r>
        <w:t>(j) Create, implement, and evaluate a suicide awareness and prevention pilot program in two counties, one rural and one urban, that have high suicide rates. The pilot program shall include:</w:t>
      </w:r>
    </w:p>
    <w:p w:rsidR="00E570FE" w:rsidP="00E570FE" w:rsidRDefault="00E570FE">
      <w:pPr>
        <w:spacing w:line="408" w:lineRule="exact"/>
        <w:ind w:firstLine="576"/>
      </w:pPr>
      <w:r>
        <w:t>(i) Developing and directing advocacy efforts with firearms dealers to pair suicide awareness and prevention training with distribution of safe storage devices;</w:t>
      </w:r>
    </w:p>
    <w:p w:rsidR="00E570FE" w:rsidP="00E570FE" w:rsidRDefault="00E570FE">
      <w:pPr>
        <w:spacing w:line="408" w:lineRule="exact"/>
        <w:ind w:firstLine="576"/>
      </w:pPr>
      <w:r>
        <w:t>(ii) Developing and directing advocacy efforts with pharmacies to pair suicide awareness and prevention training with distribution of medication disposal kits and safe storage devices;</w:t>
      </w:r>
    </w:p>
    <w:p w:rsidR="00E570FE" w:rsidP="00E570FE" w:rsidRDefault="00E570FE">
      <w:pPr>
        <w:spacing w:line="408" w:lineRule="exact"/>
        <w:ind w:firstLine="576"/>
      </w:pPr>
      <w:r>
        <w:t>(iii) Training health care providers on suicide awareness and prevention, paired with distribution of medication disposal kits and safe storage devices; and</w:t>
      </w:r>
    </w:p>
    <w:p w:rsidR="00E570FE" w:rsidP="00E570FE" w:rsidRDefault="00E570FE">
      <w:pPr>
        <w:spacing w:line="408" w:lineRule="exact"/>
        <w:ind w:firstLine="576"/>
      </w:pPr>
      <w:r>
        <w:t>(iv) Training local law enforcement officers on suicide awareness and prevention, paired with distribution of medication disposal kits and safe storage devices.</w:t>
      </w:r>
    </w:p>
    <w:p w:rsidR="00E570FE" w:rsidP="00E570FE" w:rsidRDefault="00E570FE">
      <w:pPr>
        <w:spacing w:line="408" w:lineRule="exact"/>
        <w:ind w:firstLine="576"/>
      </w:pPr>
      <w:r>
        <w:t>(3) The task force shall, in consultation with the department of health, develop and prioritize a list of projects to carry out the task force's purposes and submit the prioritized list to the department of health for funding from the suicide-safer homes project account created in RCW 43.70.446.</w:t>
      </w:r>
    </w:p>
    <w:p w:rsidR="00E570FE" w:rsidP="00E570FE" w:rsidRDefault="00E570FE">
      <w:pPr>
        <w:spacing w:line="408" w:lineRule="exact"/>
        <w:ind w:firstLine="576"/>
      </w:pPr>
      <w:r>
        <w:t>(4) Beginning December 1, 2016, the task force shall annually report to the legislature on the status of its work. The task force shall submit a final report by December 1, ((</w:t>
      </w:r>
      <w:r w:rsidRPr="008305A3">
        <w:rPr>
          <w:strike/>
        </w:rPr>
        <w:t>2019</w:t>
      </w:r>
      <w:r>
        <w:t xml:space="preserve">)) </w:t>
      </w:r>
      <w:r>
        <w:rPr>
          <w:u w:val="single"/>
        </w:rPr>
        <w:t>2020</w:t>
      </w:r>
      <w:r>
        <w:t>, that includes the findings of the suicide awareness and prevention pilot program evaluation under subsection (2) of this section and recommendations on possible continuation of the program. The task force shall submit its reports in accordance with RCW 43.01.036.</w:t>
      </w:r>
    </w:p>
    <w:p w:rsidR="00E570FE" w:rsidP="00E570FE" w:rsidRDefault="00E570FE">
      <w:pPr>
        <w:spacing w:line="408" w:lineRule="exact"/>
        <w:ind w:firstLine="576"/>
      </w:pPr>
      <w:r>
        <w:t>(5) This section expires July 1, ((</w:t>
      </w:r>
      <w:r w:rsidRPr="008305A3">
        <w:rPr>
          <w:strike/>
        </w:rPr>
        <w:t>2020</w:t>
      </w:r>
      <w:r>
        <w:t xml:space="preserve">)) </w:t>
      </w:r>
      <w:r>
        <w:rPr>
          <w:u w:val="single"/>
        </w:rPr>
        <w:t>2021</w:t>
      </w:r>
      <w:r>
        <w:t>."</w:t>
      </w:r>
    </w:p>
    <w:p w:rsidR="00E570FE" w:rsidP="00E570FE" w:rsidRDefault="00E570FE">
      <w:pPr>
        <w:spacing w:line="408" w:lineRule="exact"/>
        <w:ind w:firstLine="576"/>
      </w:pPr>
    </w:p>
    <w:p w:rsidR="00E570FE" w:rsidP="00E570FE" w:rsidRDefault="00E570FE">
      <w:pPr>
        <w:spacing w:line="408" w:lineRule="exact"/>
        <w:ind w:firstLine="576"/>
      </w:pPr>
      <w:r>
        <w:t>Renumber the remaining sections consecutively and correct any internal references accordingly.</w:t>
      </w:r>
    </w:p>
    <w:p w:rsidR="00E570FE" w:rsidP="00E570FE" w:rsidRDefault="00E570FE">
      <w:pPr>
        <w:spacing w:line="408" w:lineRule="exact"/>
        <w:ind w:firstLine="576"/>
      </w:pPr>
    </w:p>
    <w:p w:rsidR="00E570FE" w:rsidP="00E570FE" w:rsidRDefault="00E570FE">
      <w:pPr>
        <w:spacing w:line="408" w:lineRule="exact"/>
        <w:ind w:firstLine="576"/>
      </w:pPr>
      <w:r>
        <w:t>Correct the title.</w:t>
      </w:r>
    </w:p>
    <w:p w:rsidRPr="00C963B5" w:rsidR="00E570FE" w:rsidP="00C963B5" w:rsidRDefault="00E570FE">
      <w:pPr>
        <w:suppressLineNumbers/>
        <w:rPr>
          <w:spacing w:val="-3"/>
        </w:rPr>
      </w:pPr>
    </w:p>
    <w:permEnd w:id="1123698664"/>
    <w:p w:rsidR="00ED2EEB" w:rsidP="00C963B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1957010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963B5" w:rsidRDefault="00D659AC">
                <w:pPr>
                  <w:pStyle w:val="Effect"/>
                  <w:suppressLineNumbers/>
                  <w:shd w:val="clear" w:color="auto" w:fill="auto"/>
                  <w:ind w:left="0" w:firstLine="0"/>
                </w:pPr>
              </w:p>
            </w:tc>
            <w:tc>
              <w:tcPr>
                <w:tcW w:w="9874" w:type="dxa"/>
                <w:shd w:val="clear" w:color="auto" w:fill="FFFFFF" w:themeFill="background1"/>
              </w:tcPr>
              <w:p w:rsidR="009D473C" w:rsidP="00C963B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D473C">
                  <w:t>(1) Requires the Department of Veterans Affairs to develop a statewide plan to reduce suicide among service members, veterans, and their families and to report to the Legislature by December 1, 2020, regarding the plan.</w:t>
                </w:r>
              </w:p>
              <w:p w:rsidR="009D473C" w:rsidP="00C963B5" w:rsidRDefault="009D473C">
                <w:pPr>
                  <w:pStyle w:val="Effect"/>
                  <w:suppressLineNumbers/>
                  <w:shd w:val="clear" w:color="auto" w:fill="auto"/>
                  <w:ind w:left="0" w:firstLine="0"/>
                </w:pPr>
              </w:p>
              <w:p w:rsidR="001C1B27" w:rsidP="00C963B5" w:rsidRDefault="009D473C">
                <w:pPr>
                  <w:pStyle w:val="Effect"/>
                  <w:suppressLineNumbers/>
                  <w:shd w:val="clear" w:color="auto" w:fill="auto"/>
                  <w:ind w:left="0" w:firstLine="0"/>
                </w:pPr>
                <w:r>
                  <w:t>(2) Requires the Suicid</w:t>
                </w:r>
                <w:r w:rsidR="002B0C92">
                  <w:t>e-Safer Homes Task Force, created</w:t>
                </w:r>
                <w:r>
                  <w:t xml:space="preserve"> in 2016, to develop a plan to provide resources to professions, industries, and work places impacted by high rates of suicide; to deliver locking devices in partnership with nongovernment organizations in 12 Washington rural communities; to develop and distribute a tool kit for suicide prevention and </w:t>
                </w:r>
                <w:r w:rsidR="002B0C92">
                  <w:t xml:space="preserve">a </w:t>
                </w:r>
                <w:r>
                  <w:t xml:space="preserve">curriculum </w:t>
                </w:r>
                <w:r w:rsidR="00424526">
                  <w:t>for firearms safety instructors</w:t>
                </w:r>
                <w:r>
                  <w:t xml:space="preserve">; to distribute materials </w:t>
                </w:r>
                <w:r w:rsidR="002B0C92">
                  <w:t xml:space="preserve">developed by the Task Force </w:t>
                </w:r>
                <w:r>
                  <w:t>to firearms dealers that are tailored for firearms owners; and to report to the Legislature by December 1, 2020.</w:t>
                </w:r>
              </w:p>
              <w:p w:rsidR="009D473C" w:rsidP="00C963B5" w:rsidRDefault="009D473C">
                <w:pPr>
                  <w:pStyle w:val="Effect"/>
                  <w:suppressLineNumbers/>
                  <w:shd w:val="clear" w:color="auto" w:fill="auto"/>
                  <w:ind w:left="0" w:firstLine="0"/>
                </w:pPr>
              </w:p>
              <w:p w:rsidR="009D473C" w:rsidP="00C963B5" w:rsidRDefault="009D473C">
                <w:pPr>
                  <w:pStyle w:val="Effect"/>
                  <w:suppressLineNumbers/>
                  <w:shd w:val="clear" w:color="auto" w:fill="auto"/>
                  <w:ind w:left="0" w:firstLine="0"/>
                </w:pPr>
                <w:r>
                  <w:t>(3) Requires the Pharmacy Quality Assurance Commission to distribute or make electronically available to licensed pharmacists suicide awareness materials devel</w:t>
                </w:r>
                <w:r w:rsidR="002B0C92">
                  <w:t xml:space="preserve">oped by the </w:t>
                </w:r>
                <w:r>
                  <w:t>Task Force and to survey each licensed pharmacist regarding methods to bridge the gap between practice and suicide awareness and prevention training.</w:t>
                </w:r>
              </w:p>
              <w:p w:rsidR="009D473C" w:rsidP="00C963B5" w:rsidRDefault="009D473C">
                <w:pPr>
                  <w:pStyle w:val="Effect"/>
                  <w:suppressLineNumbers/>
                  <w:shd w:val="clear" w:color="auto" w:fill="auto"/>
                  <w:ind w:left="0" w:firstLine="0"/>
                </w:pPr>
              </w:p>
              <w:p w:rsidR="00F8777B" w:rsidP="00C963B5" w:rsidRDefault="009D473C">
                <w:pPr>
                  <w:pStyle w:val="Effect"/>
                  <w:suppressLineNumbers/>
                  <w:shd w:val="clear" w:color="auto" w:fill="auto"/>
                  <w:ind w:left="0" w:firstLine="0"/>
                </w:pPr>
                <w:r>
                  <w:t>(4) Extend</w:t>
                </w:r>
                <w:r w:rsidR="002B0C92">
                  <w:t xml:space="preserve">s the </w:t>
                </w:r>
                <w:r w:rsidR="00F8777B">
                  <w:t>due date for the final report of the Task Force from December 1, 2019 to December 1, 2020.</w:t>
                </w:r>
              </w:p>
              <w:p w:rsidR="00F8777B" w:rsidP="00C963B5" w:rsidRDefault="00F8777B">
                <w:pPr>
                  <w:pStyle w:val="Effect"/>
                  <w:suppressLineNumbers/>
                  <w:shd w:val="clear" w:color="auto" w:fill="auto"/>
                  <w:ind w:left="0" w:firstLine="0"/>
                </w:pPr>
              </w:p>
              <w:p w:rsidR="009D473C" w:rsidP="00C963B5" w:rsidRDefault="00F8777B">
                <w:pPr>
                  <w:pStyle w:val="Effect"/>
                  <w:suppressLineNumbers/>
                  <w:shd w:val="clear" w:color="auto" w:fill="auto"/>
                  <w:ind w:left="0" w:firstLine="0"/>
                </w:pPr>
                <w:r>
                  <w:t xml:space="preserve">(5) Extends the expiration date of </w:t>
                </w:r>
                <w:r w:rsidR="002B0C92">
                  <w:t xml:space="preserve">the </w:t>
                </w:r>
                <w:r w:rsidR="009D473C">
                  <w:t xml:space="preserve">Task </w:t>
                </w:r>
                <w:r>
                  <w:t>F</w:t>
                </w:r>
                <w:r w:rsidR="009D473C">
                  <w:t>orce from July 1, 2020 to July 1, 2021.</w:t>
                </w:r>
              </w:p>
              <w:p w:rsidR="00C963B5" w:rsidP="00C963B5" w:rsidRDefault="00C963B5">
                <w:pPr>
                  <w:pStyle w:val="Effect"/>
                  <w:suppressLineNumbers/>
                  <w:shd w:val="clear" w:color="auto" w:fill="auto"/>
                  <w:ind w:left="0" w:firstLine="0"/>
                </w:pPr>
              </w:p>
              <w:p w:rsidR="00C963B5" w:rsidP="00C963B5" w:rsidRDefault="00C963B5">
                <w:pPr>
                  <w:pStyle w:val="Effect"/>
                  <w:suppressLineNumbers/>
                  <w:shd w:val="clear" w:color="auto" w:fill="auto"/>
                  <w:ind w:left="0" w:firstLine="0"/>
                </w:pPr>
                <w:r>
                  <w:tab/>
                </w:r>
                <w:r>
                  <w:rPr>
                    <w:u w:val="single"/>
                  </w:rPr>
                  <w:t>FISCAL IMPACT:</w:t>
                </w:r>
              </w:p>
              <w:p w:rsidRPr="00C963B5" w:rsidR="00C963B5" w:rsidP="00C963B5" w:rsidRDefault="00C963B5">
                <w:pPr>
                  <w:pStyle w:val="Effect"/>
                  <w:suppressLineNumbers/>
                  <w:shd w:val="clear" w:color="auto" w:fill="auto"/>
                  <w:ind w:left="0" w:firstLine="0"/>
                </w:pPr>
                <w:r>
                  <w:tab/>
                </w:r>
                <w:r>
                  <w:tab/>
                  <w:t>Increa</w:t>
                </w:r>
                <w:r w:rsidR="00E26912">
                  <w:t>ses General Fund - State by $865</w:t>
                </w:r>
                <w:r>
                  <w:t>,000.</w:t>
                </w:r>
              </w:p>
              <w:p w:rsidRPr="007D1589" w:rsidR="001B4E53" w:rsidP="00C963B5" w:rsidRDefault="001B4E53">
                <w:pPr>
                  <w:pStyle w:val="ListBullet"/>
                  <w:numPr>
                    <w:ilvl w:val="0"/>
                    <w:numId w:val="0"/>
                  </w:numPr>
                  <w:suppressLineNumbers/>
                </w:pPr>
              </w:p>
            </w:tc>
          </w:tr>
        </w:sdtContent>
      </w:sdt>
      <w:permEnd w:id="319570107"/>
    </w:tbl>
    <w:p w:rsidR="00DF5D0E" w:rsidP="00C963B5" w:rsidRDefault="00DF5D0E">
      <w:pPr>
        <w:pStyle w:val="BillEnd"/>
        <w:suppressLineNumbers/>
      </w:pPr>
    </w:p>
    <w:p w:rsidR="00DF5D0E" w:rsidP="00C963B5" w:rsidRDefault="00DE256E">
      <w:pPr>
        <w:pStyle w:val="BillEnd"/>
        <w:suppressLineNumbers/>
      </w:pPr>
      <w:r>
        <w:rPr>
          <w:b/>
        </w:rPr>
        <w:t>--- END ---</w:t>
      </w:r>
    </w:p>
    <w:p w:rsidR="00DF5D0E" w:rsidP="00C963B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B5" w:rsidRDefault="00C963B5" w:rsidP="00DF5D0E">
      <w:r>
        <w:separator/>
      </w:r>
    </w:p>
  </w:endnote>
  <w:endnote w:type="continuationSeparator" w:id="0">
    <w:p w:rsidR="00C963B5" w:rsidRDefault="00C963B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7A" w:rsidRDefault="008A6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25488">
    <w:pPr>
      <w:pStyle w:val="AmendDraftFooter"/>
    </w:pPr>
    <w:r>
      <w:fldChar w:fldCharType="begin"/>
    </w:r>
    <w:r>
      <w:instrText xml:space="preserve"> TITLE   \* MERGEFORMAT </w:instrText>
    </w:r>
    <w:r>
      <w:fldChar w:fldCharType="separate"/>
    </w:r>
    <w:r w:rsidR="00ED79A5">
      <w:t>1109-S AMH STOK MERE 533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25488">
    <w:pPr>
      <w:pStyle w:val="AmendDraftFooter"/>
    </w:pPr>
    <w:r>
      <w:fldChar w:fldCharType="begin"/>
    </w:r>
    <w:r>
      <w:instrText xml:space="preserve"> TITLE   \* MERGEFORMAT </w:instrText>
    </w:r>
    <w:r>
      <w:fldChar w:fldCharType="separate"/>
    </w:r>
    <w:r w:rsidR="00ED79A5">
      <w:t>1109-S AMH STOK MERE 533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B5" w:rsidRDefault="00C963B5" w:rsidP="00DF5D0E">
      <w:r>
        <w:separator/>
      </w:r>
    </w:p>
  </w:footnote>
  <w:footnote w:type="continuationSeparator" w:id="0">
    <w:p w:rsidR="00C963B5" w:rsidRDefault="00C963B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7A" w:rsidRDefault="008A6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documentProtection w:edit="readOnly" w:enforcement="1"/>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3549"/>
    <w:rsid w:val="00096165"/>
    <w:rsid w:val="000C6C82"/>
    <w:rsid w:val="000E603A"/>
    <w:rsid w:val="00102468"/>
    <w:rsid w:val="00103EF7"/>
    <w:rsid w:val="00106544"/>
    <w:rsid w:val="00146AAF"/>
    <w:rsid w:val="001A775A"/>
    <w:rsid w:val="001B4E53"/>
    <w:rsid w:val="001C1B27"/>
    <w:rsid w:val="001C35D6"/>
    <w:rsid w:val="001C7F91"/>
    <w:rsid w:val="001E6675"/>
    <w:rsid w:val="001F1C3C"/>
    <w:rsid w:val="00217E8A"/>
    <w:rsid w:val="00265296"/>
    <w:rsid w:val="00281CBD"/>
    <w:rsid w:val="002B0C92"/>
    <w:rsid w:val="00316CD9"/>
    <w:rsid w:val="003A7414"/>
    <w:rsid w:val="003E2FC6"/>
    <w:rsid w:val="003F0E32"/>
    <w:rsid w:val="00424526"/>
    <w:rsid w:val="00492DDC"/>
    <w:rsid w:val="004C6615"/>
    <w:rsid w:val="004D694B"/>
    <w:rsid w:val="00523C5A"/>
    <w:rsid w:val="005D1E32"/>
    <w:rsid w:val="005E69C3"/>
    <w:rsid w:val="00605C39"/>
    <w:rsid w:val="00615832"/>
    <w:rsid w:val="00631D69"/>
    <w:rsid w:val="0065656B"/>
    <w:rsid w:val="006841E6"/>
    <w:rsid w:val="00697C79"/>
    <w:rsid w:val="006F7027"/>
    <w:rsid w:val="007049E4"/>
    <w:rsid w:val="0072335D"/>
    <w:rsid w:val="0072541D"/>
    <w:rsid w:val="00743328"/>
    <w:rsid w:val="00757317"/>
    <w:rsid w:val="007769AF"/>
    <w:rsid w:val="007927E2"/>
    <w:rsid w:val="007D1589"/>
    <w:rsid w:val="007D35D4"/>
    <w:rsid w:val="007D6D9A"/>
    <w:rsid w:val="0083749C"/>
    <w:rsid w:val="008443FE"/>
    <w:rsid w:val="00846034"/>
    <w:rsid w:val="008802EB"/>
    <w:rsid w:val="008A617A"/>
    <w:rsid w:val="008C7E6E"/>
    <w:rsid w:val="00931B84"/>
    <w:rsid w:val="0096303F"/>
    <w:rsid w:val="00972869"/>
    <w:rsid w:val="0098065D"/>
    <w:rsid w:val="00984CD1"/>
    <w:rsid w:val="009D473C"/>
    <w:rsid w:val="009F23A9"/>
    <w:rsid w:val="00A01F29"/>
    <w:rsid w:val="00A17B5B"/>
    <w:rsid w:val="00A4729B"/>
    <w:rsid w:val="00A93D4A"/>
    <w:rsid w:val="00AA1230"/>
    <w:rsid w:val="00AB682C"/>
    <w:rsid w:val="00AD2D0A"/>
    <w:rsid w:val="00AE4A7D"/>
    <w:rsid w:val="00B31D1C"/>
    <w:rsid w:val="00B41494"/>
    <w:rsid w:val="00B518D0"/>
    <w:rsid w:val="00B56650"/>
    <w:rsid w:val="00B655FF"/>
    <w:rsid w:val="00B73E0A"/>
    <w:rsid w:val="00B961E0"/>
    <w:rsid w:val="00BA09ED"/>
    <w:rsid w:val="00BA592E"/>
    <w:rsid w:val="00BF44DF"/>
    <w:rsid w:val="00C61A83"/>
    <w:rsid w:val="00C72114"/>
    <w:rsid w:val="00C8108C"/>
    <w:rsid w:val="00C963B5"/>
    <w:rsid w:val="00D40447"/>
    <w:rsid w:val="00D659AC"/>
    <w:rsid w:val="00DA47F3"/>
    <w:rsid w:val="00DC2C13"/>
    <w:rsid w:val="00DE256E"/>
    <w:rsid w:val="00DF5D0E"/>
    <w:rsid w:val="00E1471A"/>
    <w:rsid w:val="00E267B1"/>
    <w:rsid w:val="00E26912"/>
    <w:rsid w:val="00E41CC6"/>
    <w:rsid w:val="00E570FE"/>
    <w:rsid w:val="00E66F5D"/>
    <w:rsid w:val="00E831A5"/>
    <w:rsid w:val="00E850E7"/>
    <w:rsid w:val="00EC4C96"/>
    <w:rsid w:val="00ED2EEB"/>
    <w:rsid w:val="00ED79A5"/>
    <w:rsid w:val="00EE1614"/>
    <w:rsid w:val="00F229DE"/>
    <w:rsid w:val="00F25488"/>
    <w:rsid w:val="00F304D3"/>
    <w:rsid w:val="00F4663F"/>
    <w:rsid w:val="00F81B24"/>
    <w:rsid w:val="00F8777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C5B4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MOSB</SponsorAcronym>
  <DrafterAcronym>MERE</DrafterAcronym>
  <DraftNumber>533</DraftNumber>
  <ReferenceNumber>SHB 1109</ReferenceNumber>
  <Floor>H AMD</Floor>
  <AmendmentNumber> 466</AmendmentNumber>
  <Sponsors>By Representative Mosbrucker</Sponsors>
  <FloorAction>ADOPTED 03/29/2019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1912</Words>
  <Characters>10809</Characters>
  <Application>Microsoft Office Word</Application>
  <DocSecurity>8</DocSecurity>
  <Lines>263</Lines>
  <Paragraphs>93</Paragraphs>
  <ScaleCrop>false</ScaleCrop>
  <HeadingPairs>
    <vt:vector size="2" baseType="variant">
      <vt:variant>
        <vt:lpstr>Title</vt:lpstr>
      </vt:variant>
      <vt:variant>
        <vt:i4>1</vt:i4>
      </vt:variant>
    </vt:vector>
  </HeadingPairs>
  <TitlesOfParts>
    <vt:vector size="1" baseType="lpstr">
      <vt:lpstr>1109-S AMH STOK MERE 526</vt:lpstr>
    </vt:vector>
  </TitlesOfParts>
  <Company>Washington State Legislature</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MOSB MERE 533</dc:title>
  <dc:creator>Linda Merelle</dc:creator>
  <cp:lastModifiedBy>Merelle, Linda</cp:lastModifiedBy>
  <cp:revision>14</cp:revision>
  <cp:lastPrinted>2019-03-28T22:56:00Z</cp:lastPrinted>
  <dcterms:created xsi:type="dcterms:W3CDTF">2019-03-28T22:50:00Z</dcterms:created>
  <dcterms:modified xsi:type="dcterms:W3CDTF">2019-03-29T01:23:00Z</dcterms:modified>
</cp:coreProperties>
</file>