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130E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8031B">
            <w:t>1229-S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8031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8031B">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8031B">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8031B">
            <w:t>261</w:t>
          </w:r>
        </w:sdtContent>
      </w:sdt>
    </w:p>
    <w:p w:rsidR="00DF5D0E" w:rsidP="00B73E0A" w:rsidRDefault="00AA1230">
      <w:pPr>
        <w:pStyle w:val="OfferedBy"/>
        <w:spacing w:after="120"/>
      </w:pPr>
      <w:r>
        <w:tab/>
      </w:r>
      <w:r>
        <w:tab/>
      </w:r>
      <w:r>
        <w:tab/>
      </w:r>
    </w:p>
    <w:p w:rsidR="00DF5D0E" w:rsidRDefault="00C130E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8031B">
            <w:rPr>
              <w:b/>
              <w:u w:val="single"/>
            </w:rPr>
            <w:t>SHB 1229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8031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349</w:t>
          </w:r>
        </w:sdtContent>
      </w:sdt>
    </w:p>
    <w:p w:rsidR="00DF5D0E" w:rsidP="00605C39" w:rsidRDefault="00C130E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8031B">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8031B">
          <w:pPr>
            <w:spacing w:after="400" w:line="408" w:lineRule="exact"/>
            <w:jc w:val="right"/>
            <w:rPr>
              <w:b/>
              <w:bCs/>
            </w:rPr>
          </w:pPr>
          <w:r>
            <w:rPr>
              <w:b/>
              <w:bCs/>
            </w:rPr>
            <w:t xml:space="preserve">NOT CONSIDERED 12/23/2019</w:t>
          </w:r>
        </w:p>
      </w:sdtContent>
    </w:sdt>
    <w:p w:rsidR="0048031B" w:rsidP="00C8108C" w:rsidRDefault="00DE256E">
      <w:pPr>
        <w:pStyle w:val="Page"/>
      </w:pPr>
      <w:bookmarkStart w:name="StartOfAmendmentBody" w:id="1"/>
      <w:bookmarkEnd w:id="1"/>
      <w:permStart w:edGrp="everyone" w:id="878457700"/>
      <w:r>
        <w:tab/>
      </w:r>
      <w:r w:rsidR="0048031B">
        <w:t xml:space="preserve">On page </w:t>
      </w:r>
      <w:r w:rsidR="00455EA9">
        <w:t>3, line 29, after "</w:t>
      </w:r>
      <w:r w:rsidRPr="00455EA9" w:rsidR="00455EA9">
        <w:rPr>
          <w:u w:val="single"/>
        </w:rPr>
        <w:t>prosecution of</w:t>
      </w:r>
      <w:r w:rsidR="00455EA9">
        <w:t>" insert "</w:t>
      </w:r>
      <w:r w:rsidRPr="00455EA9" w:rsidR="00455EA9">
        <w:rPr>
          <w:u w:val="single"/>
        </w:rPr>
        <w:t>gross misdemeanor and felony</w:t>
      </w:r>
      <w:r w:rsidR="00455EA9">
        <w:t>"</w:t>
      </w:r>
    </w:p>
    <w:p w:rsidR="00455EA9" w:rsidP="00455EA9" w:rsidRDefault="00455EA9">
      <w:pPr>
        <w:pStyle w:val="RCWSLText"/>
      </w:pPr>
    </w:p>
    <w:p w:rsidR="00455EA9" w:rsidP="00455EA9" w:rsidRDefault="00455EA9">
      <w:pPr>
        <w:pStyle w:val="Page"/>
      </w:pPr>
      <w:r>
        <w:tab/>
        <w:t>On page 8, line 12, after "</w:t>
      </w:r>
      <w:r w:rsidRPr="00455EA9">
        <w:rPr>
          <w:u w:val="single"/>
        </w:rPr>
        <w:t>prosecution of</w:t>
      </w:r>
      <w:r>
        <w:t>" insert "</w:t>
      </w:r>
      <w:r w:rsidRPr="00455EA9">
        <w:rPr>
          <w:u w:val="single"/>
        </w:rPr>
        <w:t>gross misdemeanor and felony</w:t>
      </w:r>
      <w:r>
        <w:t>"</w:t>
      </w:r>
    </w:p>
    <w:p w:rsidR="00455EA9" w:rsidP="00455EA9" w:rsidRDefault="00455EA9">
      <w:pPr>
        <w:pStyle w:val="RCWSLText"/>
      </w:pPr>
    </w:p>
    <w:p w:rsidRPr="00455EA9" w:rsidR="00455EA9" w:rsidP="00455EA9" w:rsidRDefault="00455EA9">
      <w:pPr>
        <w:pStyle w:val="RCWSLText"/>
      </w:pPr>
      <w:r>
        <w:tab/>
        <w:t>On page 11, line 34, after "</w:t>
      </w:r>
      <w:r w:rsidRPr="00455EA9">
        <w:rPr>
          <w:u w:val="single"/>
        </w:rPr>
        <w:t>prosecution of</w:t>
      </w:r>
      <w:r>
        <w:t>" insert "</w:t>
      </w:r>
      <w:r w:rsidRPr="00455EA9">
        <w:rPr>
          <w:u w:val="single"/>
        </w:rPr>
        <w:t>gross misdemeanor and felony</w:t>
      </w:r>
      <w:r>
        <w:t>"</w:t>
      </w:r>
    </w:p>
    <w:p w:rsidRPr="0048031B" w:rsidR="00DF5D0E" w:rsidP="0048031B" w:rsidRDefault="00DF5D0E">
      <w:pPr>
        <w:suppressLineNumbers/>
        <w:rPr>
          <w:spacing w:val="-3"/>
        </w:rPr>
      </w:pPr>
    </w:p>
    <w:permEnd w:id="878457700"/>
    <w:p w:rsidR="00ED2EEB" w:rsidP="0048031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54182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8031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8031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55EA9">
                  <w:t xml:space="preserve">Limits the authorized uses of photographs and other specified records collected from automated traffic safety cameras and photo tolls systems to the investigation and prosecution of gross misdemeanor and felony crimes pursuant to a lawfully issued search warrant, rather than any crime pursuant to a lawfully issued search warrant as provided in the underlying bill.  </w:t>
                </w:r>
              </w:p>
              <w:p w:rsidRPr="007D1589" w:rsidR="001B4E53" w:rsidP="0048031B" w:rsidRDefault="001B4E53">
                <w:pPr>
                  <w:pStyle w:val="ListBullet"/>
                  <w:numPr>
                    <w:ilvl w:val="0"/>
                    <w:numId w:val="0"/>
                  </w:numPr>
                  <w:suppressLineNumbers/>
                </w:pPr>
              </w:p>
            </w:tc>
          </w:tr>
        </w:sdtContent>
      </w:sdt>
      <w:permEnd w:id="2145418214"/>
    </w:tbl>
    <w:p w:rsidR="00DF5D0E" w:rsidP="0048031B" w:rsidRDefault="00DF5D0E">
      <w:pPr>
        <w:pStyle w:val="BillEnd"/>
        <w:suppressLineNumbers/>
      </w:pPr>
    </w:p>
    <w:p w:rsidR="00DF5D0E" w:rsidP="0048031B" w:rsidRDefault="00DE256E">
      <w:pPr>
        <w:pStyle w:val="BillEnd"/>
        <w:suppressLineNumbers/>
      </w:pPr>
      <w:r>
        <w:rPr>
          <w:b/>
        </w:rPr>
        <w:t>--- END ---</w:t>
      </w:r>
    </w:p>
    <w:p w:rsidR="00DF5D0E" w:rsidP="0048031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1B" w:rsidRDefault="0048031B" w:rsidP="00DF5D0E">
      <w:r>
        <w:separator/>
      </w:r>
    </w:p>
  </w:endnote>
  <w:endnote w:type="continuationSeparator" w:id="0">
    <w:p w:rsidR="0048031B" w:rsidRDefault="0048031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A9" w:rsidRDefault="00455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130E3">
    <w:pPr>
      <w:pStyle w:val="AmendDraftFooter"/>
    </w:pPr>
    <w:r>
      <w:fldChar w:fldCharType="begin"/>
    </w:r>
    <w:r>
      <w:instrText xml:space="preserve"> TITLE   \* MERGEFORMAT </w:instrText>
    </w:r>
    <w:r>
      <w:fldChar w:fldCharType="separate"/>
    </w:r>
    <w:r w:rsidR="0048031B">
      <w:t>1229-S AMH CALD LEON 261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130E3">
    <w:pPr>
      <w:pStyle w:val="AmendDraftFooter"/>
    </w:pPr>
    <w:r>
      <w:fldChar w:fldCharType="begin"/>
    </w:r>
    <w:r>
      <w:instrText xml:space="preserve"> TITLE   \* MERGEFORMAT </w:instrText>
    </w:r>
    <w:r>
      <w:fldChar w:fldCharType="separate"/>
    </w:r>
    <w:r w:rsidR="00455EA9">
      <w:t>1229-S AMH CALD LEON 261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1B" w:rsidRDefault="0048031B" w:rsidP="00DF5D0E">
      <w:r>
        <w:separator/>
      </w:r>
    </w:p>
  </w:footnote>
  <w:footnote w:type="continuationSeparator" w:id="0">
    <w:p w:rsidR="0048031B" w:rsidRDefault="0048031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A9" w:rsidRDefault="00455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55EA9"/>
    <w:rsid w:val="0048031B"/>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30E3"/>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21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1229-S</BillDocName>
  <AmendType>AMH</AmendType>
  <SponsorAcronym>CALD</SponsorAcronym>
  <DrafterAcronym>LEON</DrafterAcronym>
  <DraftNumber>261</DraftNumber>
  <ReferenceNumber>SHB 1229</ReferenceNumber>
  <Floor>H AMD</Floor>
  <AmendmentNumber> 349</AmendmentNumber>
  <Sponsors>By Representative Caldier</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121</Words>
  <Characters>644</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1229-S AMH CALD LEON 261</dc:title>
  <dc:creator>Kelly Leonard</dc:creator>
  <cp:lastModifiedBy>Leonard, Kelly</cp:lastModifiedBy>
  <cp:revision>3</cp:revision>
  <dcterms:created xsi:type="dcterms:W3CDTF">2019-03-07T02:14:00Z</dcterms:created>
  <dcterms:modified xsi:type="dcterms:W3CDTF">2019-03-07T02:19:00Z</dcterms:modified>
</cp:coreProperties>
</file>