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655B2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4415A">
            <w:t>1311-S2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4415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4415A">
            <w:t>VANW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4415A">
            <w:t>MULV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4415A">
            <w:t>242</w:t>
          </w:r>
        </w:sdtContent>
      </w:sdt>
    </w:p>
    <w:p w:rsidR="00DF5D0E" w:rsidP="00B73E0A" w:rsidRDefault="00AA1230">
      <w:pPr>
        <w:pStyle w:val="OfferedBy"/>
        <w:spacing w:after="120"/>
      </w:pPr>
      <w:r>
        <w:tab/>
      </w:r>
      <w:r>
        <w:tab/>
      </w:r>
      <w:r>
        <w:tab/>
      </w:r>
    </w:p>
    <w:p w:rsidR="00DF5D0E" w:rsidRDefault="00655B2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4415A">
            <w:rPr>
              <w:b/>
              <w:u w:val="single"/>
            </w:rPr>
            <w:t>2SHB 1311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4415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257</w:t>
          </w:r>
        </w:sdtContent>
      </w:sdt>
    </w:p>
    <w:p w:rsidR="00DF5D0E" w:rsidP="00605C39" w:rsidRDefault="00655B2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4415A">
            <w:rPr>
              <w:sz w:val="22"/>
            </w:rPr>
            <w:t xml:space="preserve">By Representative Van Werven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4415A">
          <w:pPr>
            <w:spacing w:after="400" w:line="408" w:lineRule="exact"/>
            <w:jc w:val="right"/>
            <w:rPr>
              <w:b/>
              <w:bCs/>
            </w:rPr>
          </w:pPr>
          <w:r>
            <w:rPr>
              <w:b/>
              <w:bCs/>
            </w:rPr>
            <w:t xml:space="preserve">WITHDRAWN 03/08/2019</w:t>
          </w:r>
        </w:p>
      </w:sdtContent>
    </w:sdt>
    <w:p w:rsidR="00A4415A" w:rsidP="00C8108C" w:rsidRDefault="00DE256E">
      <w:pPr>
        <w:pStyle w:val="Page"/>
      </w:pPr>
      <w:bookmarkStart w:name="StartOfAmendmentBody" w:id="1"/>
      <w:bookmarkEnd w:id="1"/>
      <w:permStart w:edGrp="everyone" w:id="1638010949"/>
      <w:r>
        <w:tab/>
      </w:r>
      <w:r w:rsidR="00A4415A">
        <w:t>On page 2, line 20, after "(3)(a)" strike "To" and insert "</w:t>
      </w:r>
      <w:r w:rsidRPr="00A4415A" w:rsidR="00A4415A">
        <w:rPr>
          <w:u w:val="single"/>
        </w:rPr>
        <w:t>Beginning with the 2019-20 academic year, t</w:t>
      </w:r>
      <w:r w:rsidRPr="00D528B3" w:rsidR="00A4415A">
        <w:t>o</w:t>
      </w:r>
      <w:r w:rsidR="00A4415A">
        <w:t>"</w:t>
      </w:r>
    </w:p>
    <w:p w:rsidR="00A4415A" w:rsidP="00A4415A" w:rsidRDefault="00A4415A">
      <w:pPr>
        <w:pStyle w:val="RCWSLText"/>
      </w:pPr>
    </w:p>
    <w:p w:rsidR="00A4415A" w:rsidP="00A4415A" w:rsidRDefault="00A4415A">
      <w:pPr>
        <w:pStyle w:val="RCWSLText"/>
      </w:pPr>
      <w:r>
        <w:tab/>
        <w:t>On page 2, line 26, after "no" strike "felony" and insert "</w:t>
      </w:r>
      <w:r w:rsidR="00D528B3">
        <w:t>((</w:t>
      </w:r>
      <w:r w:rsidRPr="00D528B3" w:rsidR="00D528B3">
        <w:rPr>
          <w:strike/>
        </w:rPr>
        <w:t>felony</w:t>
      </w:r>
      <w:r w:rsidR="00D528B3">
        <w:t xml:space="preserve">)) </w:t>
      </w:r>
      <w:r w:rsidRPr="00A4415A">
        <w:rPr>
          <w:u w:val="single"/>
        </w:rPr>
        <w:t>gross misdemeanor</w:t>
      </w:r>
      <w:r>
        <w:t>"</w:t>
      </w:r>
    </w:p>
    <w:p w:rsidR="005F207E" w:rsidP="00A4415A" w:rsidRDefault="005F207E">
      <w:pPr>
        <w:pStyle w:val="RCWSLText"/>
      </w:pPr>
    </w:p>
    <w:p w:rsidR="005F207E" w:rsidP="00A4415A" w:rsidRDefault="005F207E">
      <w:pPr>
        <w:pStyle w:val="RCWSLText"/>
      </w:pPr>
      <w:r>
        <w:tab/>
        <w:t>On page 3, line 21, after "(b)" insert "</w:t>
      </w:r>
      <w:r w:rsidRPr="00D528B3">
        <w:rPr>
          <w:u w:val="single"/>
        </w:rPr>
        <w:t>For students who signed the college bound scholarship pledge before the 2019-20 academic year:</w:t>
      </w:r>
    </w:p>
    <w:p w:rsidR="005F207E" w:rsidP="00A4415A" w:rsidRDefault="005F207E">
      <w:pPr>
        <w:pStyle w:val="RCWSLText"/>
      </w:pPr>
      <w:r>
        <w:tab/>
        <w:t>"</w:t>
      </w:r>
    </w:p>
    <w:p w:rsidR="005F207E" w:rsidP="00A4415A" w:rsidRDefault="005F207E">
      <w:pPr>
        <w:pStyle w:val="RCWSLText"/>
      </w:pPr>
    </w:p>
    <w:p w:rsidR="005F207E" w:rsidP="00A4415A" w:rsidRDefault="005F207E">
      <w:pPr>
        <w:pStyle w:val="RCWSLText"/>
      </w:pPr>
      <w:r>
        <w:tab/>
        <w:t>On page 4, after line 9, insert the following:</w:t>
      </w:r>
    </w:p>
    <w:p w:rsidRPr="005F207E" w:rsidR="005F207E" w:rsidP="005F207E" w:rsidRDefault="005F207E">
      <w:pPr>
        <w:spacing w:line="408" w:lineRule="exact"/>
        <w:ind w:firstLine="576"/>
        <w:rPr>
          <w:u w:val="single"/>
        </w:rPr>
      </w:pPr>
      <w:r>
        <w:tab/>
        <w:t>"</w:t>
      </w:r>
      <w:r w:rsidRPr="005F207E">
        <w:rPr>
          <w:u w:val="single"/>
        </w:rPr>
        <w:t>(c) For students who signed the college bound scholarship pledge beginning with the 2019-20 academic year:</w:t>
      </w:r>
    </w:p>
    <w:p w:rsidRPr="005F207E" w:rsidR="005F207E" w:rsidP="005F207E" w:rsidRDefault="005F207E">
      <w:pPr>
        <w:spacing w:line="408" w:lineRule="exact"/>
        <w:ind w:firstLine="576"/>
        <w:rPr>
          <w:u w:val="single"/>
        </w:rPr>
      </w:pPr>
      <w:r w:rsidRPr="005F207E">
        <w:rPr>
          <w:u w:val="single"/>
        </w:rPr>
        <w:t xml:space="preserve">(i) To receive the Washington college bound scholarship, a student must graduate with at least a </w:t>
      </w:r>
      <w:r>
        <w:rPr>
          <w:u w:val="single"/>
        </w:rPr>
        <w:t>"C</w:t>
      </w:r>
      <w:r w:rsidRPr="005F207E">
        <w:rPr>
          <w:u w:val="single"/>
        </w:rPr>
        <w:t xml:space="preserve">" average from a public high school or an approved private high school under chapter 28A.195 RCW in Washington or have received home-based instruction under chapter 28A.200 RCW, must have no </w:t>
      </w:r>
      <w:r>
        <w:rPr>
          <w:u w:val="single"/>
        </w:rPr>
        <w:t>gross misdemeanor</w:t>
      </w:r>
      <w:r w:rsidRPr="005F207E">
        <w:rPr>
          <w:u w:val="single"/>
        </w:rPr>
        <w:t xml:space="preserve"> convictions, and must be a resident student as defined in RCW 28B.15.012(2) (a) through (e). A student who is eligible to receive the Washington college bound scholarship because the student is a resident student under RCW 28B.15.012(2)(e) must provide the institution, as defined in RCW 28B.15.012,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rsidRPr="005F207E" w:rsidR="005F207E" w:rsidP="005F207E" w:rsidRDefault="005F207E">
      <w:pPr>
        <w:spacing w:line="408" w:lineRule="exact"/>
        <w:ind w:firstLine="576"/>
        <w:rPr>
          <w:u w:val="single"/>
        </w:rPr>
      </w:pPr>
      <w:r w:rsidRPr="005F207E">
        <w:rPr>
          <w:u w:val="single"/>
        </w:rPr>
        <w:lastRenderedPageBreak/>
        <w:t xml:space="preserve">(ii) For eligible children as defined in subsection (1)(b) and (c) of this section, to receive the Washington college bound scholarship, a student must have received a high school equivalency certificate as provided in RCW 28B.50.536 or have graduated with at least a "C" average from a public high school or an approved private high school under chapter 28A.195 RCW in Washington or have received home-based instruction under chapter 28A.200 RCW, must have no </w:t>
      </w:r>
      <w:r>
        <w:rPr>
          <w:u w:val="single"/>
        </w:rPr>
        <w:t>gross misdemeanor</w:t>
      </w:r>
      <w:r w:rsidRPr="005F207E">
        <w:rPr>
          <w:u w:val="single"/>
        </w:rPr>
        <w:t xml:space="preserve"> convictions, and must be a resident student as defined in RCW 28B.15.012(2) (a) through (e).</w:t>
      </w:r>
    </w:p>
    <w:p w:rsidRPr="005F207E" w:rsidR="00DF5D0E" w:rsidP="005F207E" w:rsidRDefault="005F207E">
      <w:pPr>
        <w:spacing w:line="408" w:lineRule="exact"/>
        <w:ind w:firstLine="576"/>
      </w:pPr>
      <w:r w:rsidRPr="005F207E">
        <w:rPr>
          <w:u w:val="single"/>
        </w:rPr>
        <w:t>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their eligibility to receive the scholarship.</w:t>
      </w:r>
      <w:r>
        <w:t>"</w:t>
      </w:r>
    </w:p>
    <w:permEnd w:id="1638010949"/>
    <w:p w:rsidR="00ED2EEB" w:rsidP="00A4415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9135439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A4415A"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BB7E3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F207E">
                  <w:t>Requires a College Bound Scholarship (CBS) student who signed the CBS pledge in the 2019-20 academic year or later</w:t>
                </w:r>
                <w:r w:rsidR="00BB7E30">
                  <w:t xml:space="preserve"> to have no gross misdemeanor convictions, rather than no felony convictions, in order to be eligible for the CBS.</w:t>
                </w:r>
              </w:p>
            </w:tc>
          </w:tr>
        </w:sdtContent>
      </w:sdt>
      <w:permEnd w:id="1391354391"/>
    </w:tbl>
    <w:p w:rsidR="00DF5D0E" w:rsidP="00A4415A" w:rsidRDefault="00DF5D0E">
      <w:pPr>
        <w:pStyle w:val="BillEnd"/>
        <w:suppressLineNumbers/>
      </w:pPr>
    </w:p>
    <w:p w:rsidR="00DF5D0E" w:rsidP="00A4415A" w:rsidRDefault="00DE256E">
      <w:pPr>
        <w:pStyle w:val="BillEnd"/>
        <w:suppressLineNumbers/>
      </w:pPr>
      <w:r>
        <w:rPr>
          <w:b/>
        </w:rPr>
        <w:t>--- END ---</w:t>
      </w:r>
    </w:p>
    <w:p w:rsidR="00DF5D0E" w:rsidP="00A4415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15A" w:rsidRDefault="00A4415A" w:rsidP="00DF5D0E">
      <w:r>
        <w:separator/>
      </w:r>
    </w:p>
  </w:endnote>
  <w:endnote w:type="continuationSeparator" w:id="0">
    <w:p w:rsidR="00A4415A" w:rsidRDefault="00A4415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770" w:rsidRDefault="004937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5582B">
    <w:pPr>
      <w:pStyle w:val="AmendDraftFooter"/>
    </w:pPr>
    <w:fldSimple w:instr=" TITLE   \* MERGEFORMAT ">
      <w:r>
        <w:t>1311-S2 AMH .... MULV 242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5582B">
    <w:pPr>
      <w:pStyle w:val="AmendDraftFooter"/>
    </w:pPr>
    <w:fldSimple w:instr=" TITLE   \* MERGEFORMAT ">
      <w:r>
        <w:t>1311-S2 AMH .... MULV 242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15A" w:rsidRDefault="00A4415A" w:rsidP="00DF5D0E">
      <w:r>
        <w:separator/>
      </w:r>
    </w:p>
  </w:footnote>
  <w:footnote w:type="continuationSeparator" w:id="0">
    <w:p w:rsidR="00A4415A" w:rsidRDefault="00A4415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770" w:rsidRDefault="004937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93770"/>
    <w:rsid w:val="004C6615"/>
    <w:rsid w:val="00523C5A"/>
    <w:rsid w:val="005E69C3"/>
    <w:rsid w:val="005F207E"/>
    <w:rsid w:val="00605C39"/>
    <w:rsid w:val="00655B26"/>
    <w:rsid w:val="006841E6"/>
    <w:rsid w:val="006F7027"/>
    <w:rsid w:val="007049E4"/>
    <w:rsid w:val="0072335D"/>
    <w:rsid w:val="0072541D"/>
    <w:rsid w:val="00757317"/>
    <w:rsid w:val="007769AF"/>
    <w:rsid w:val="007D1589"/>
    <w:rsid w:val="007D35D4"/>
    <w:rsid w:val="0083749C"/>
    <w:rsid w:val="008443FE"/>
    <w:rsid w:val="00846034"/>
    <w:rsid w:val="0085582B"/>
    <w:rsid w:val="008C7E6E"/>
    <w:rsid w:val="00931B84"/>
    <w:rsid w:val="0096303F"/>
    <w:rsid w:val="00972869"/>
    <w:rsid w:val="00984CD1"/>
    <w:rsid w:val="009F23A9"/>
    <w:rsid w:val="00A01F29"/>
    <w:rsid w:val="00A17B5B"/>
    <w:rsid w:val="00A4415A"/>
    <w:rsid w:val="00A4729B"/>
    <w:rsid w:val="00A93D4A"/>
    <w:rsid w:val="00AA1230"/>
    <w:rsid w:val="00AB682C"/>
    <w:rsid w:val="00AD2D0A"/>
    <w:rsid w:val="00B31D1C"/>
    <w:rsid w:val="00B41494"/>
    <w:rsid w:val="00B518D0"/>
    <w:rsid w:val="00B56650"/>
    <w:rsid w:val="00B73E0A"/>
    <w:rsid w:val="00B961E0"/>
    <w:rsid w:val="00BB2771"/>
    <w:rsid w:val="00BB7E30"/>
    <w:rsid w:val="00BF44DF"/>
    <w:rsid w:val="00C61A83"/>
    <w:rsid w:val="00C8108C"/>
    <w:rsid w:val="00D40447"/>
    <w:rsid w:val="00D528B3"/>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A4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1311-S2</BillDocName>
  <AmendType>AMH</AmendType>
  <SponsorAcronym>VANW</SponsorAcronym>
  <DrafterAcronym>MULV</DrafterAcronym>
  <DraftNumber>242</DraftNumber>
  <ReferenceNumber>2SHB 1311</ReferenceNumber>
  <Floor>H AMD</Floor>
  <AmendmentNumber> 257</AmendmentNumber>
  <Sponsors>By Representative Van Werven</Sponsors>
  <FloorAction>WITHDRAWN 03/08/2019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29</TotalTime>
  <Pages>2</Pages>
  <Words>435</Words>
  <Characters>2284</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1311-S2 AMH .... MULV 242</vt:lpstr>
    </vt:vector>
  </TitlesOfParts>
  <Company>Washington State Legislature</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1311-S2 AMH VANW MULV 242</dc:title>
  <dc:creator>Megan Mulvihill</dc:creator>
  <cp:lastModifiedBy>Mulvihill, Megan</cp:lastModifiedBy>
  <cp:revision>6</cp:revision>
  <dcterms:created xsi:type="dcterms:W3CDTF">2019-03-07T16:58:00Z</dcterms:created>
  <dcterms:modified xsi:type="dcterms:W3CDTF">2019-03-07T17:58:00Z</dcterms:modified>
</cp:coreProperties>
</file>