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E65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1C63">
            <w:t>1379-S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1C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1C6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1C63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1C63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65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1C63">
            <w:rPr>
              <w:b/>
              <w:u w:val="single"/>
            </w:rPr>
            <w:t>SHB 1379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1C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</w:t>
          </w:r>
        </w:sdtContent>
      </w:sdt>
    </w:p>
    <w:p w:rsidR="00DF5D0E" w:rsidP="00605C39" w:rsidRDefault="004E65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1C63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1C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03/08/2019</w:t>
          </w:r>
        </w:p>
      </w:sdtContent>
    </w:sdt>
    <w:p w:rsidR="00C84882" w:rsidP="00C84882" w:rsidRDefault="00DE256E">
      <w:pPr>
        <w:pStyle w:val="Page"/>
      </w:pPr>
      <w:bookmarkStart w:name="StartOfAmendmentBody" w:id="1"/>
      <w:bookmarkEnd w:id="1"/>
      <w:permStart w:edGrp="everyone" w:id="982409867"/>
      <w:r>
        <w:tab/>
      </w:r>
      <w:r w:rsidR="00C84882">
        <w:t xml:space="preserve">On page 2, beginning on line 25, after "(b)" strike all material through "the" on line 26 and insert "Except as provided in (c) of this </w:t>
      </w:r>
      <w:r w:rsidR="00D47D73">
        <w:t>sub</w:t>
      </w:r>
      <w:r w:rsidR="00C84882">
        <w:t>section, the sponsor's advertisement must list the top five individuals or entities identified under (a) of this subsection.</w:t>
      </w:r>
    </w:p>
    <w:p w:rsidR="00C84882" w:rsidP="00C84882" w:rsidRDefault="00C84882">
      <w:pPr>
        <w:pStyle w:val="RCWSLText"/>
      </w:pPr>
      <w:r>
        <w:tab/>
        <w:t>(c) If the sponsor received more than one-half of its contributions during the twelve-month period preceding the date on which the advertisement is initially to be published or otherwise presented to the public from one political committee:</w:t>
      </w:r>
    </w:p>
    <w:p w:rsidR="00C84882" w:rsidP="00C84882" w:rsidRDefault="00C84882">
      <w:pPr>
        <w:pStyle w:val="RCWSLText"/>
      </w:pPr>
      <w:r>
        <w:tab/>
        <w:t>(i) The"</w:t>
      </w:r>
    </w:p>
    <w:p w:rsidR="00C84882" w:rsidP="00C84882" w:rsidRDefault="00C84882">
      <w:pPr>
        <w:pStyle w:val="RCWSLText"/>
      </w:pPr>
    </w:p>
    <w:p w:rsidR="00C84882" w:rsidP="00C84882" w:rsidRDefault="00C84882">
      <w:pPr>
        <w:pStyle w:val="RCWSLText"/>
      </w:pPr>
      <w:r>
        <w:tab/>
        <w:t>On page 2, at the beginning of line 32, strike "(c)" and insert "(ii)"</w:t>
      </w:r>
    </w:p>
    <w:p w:rsidR="00C84882" w:rsidP="00C84882" w:rsidRDefault="00C84882">
      <w:pPr>
        <w:pStyle w:val="RCWSLText"/>
      </w:pPr>
    </w:p>
    <w:p w:rsidRPr="00961C63" w:rsidR="00DF5D0E" w:rsidP="00C84882" w:rsidRDefault="00C84882">
      <w:pPr>
        <w:pStyle w:val="RCWSLText"/>
      </w:pPr>
      <w:r>
        <w:tab/>
        <w:t>One page 2, line 35, after "(a) and" strike "(b)" and insert "(c)(i)"</w:t>
      </w:r>
    </w:p>
    <w:permEnd w:id="982409867"/>
    <w:p w:rsidR="00ED2EEB" w:rsidP="00961C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7505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1C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848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4882">
                  <w:t>Provides that the modified method for determining the top five contributors applies only if the sponsor received more than one-half of its contributions in the previous year from one political committee.</w:t>
                </w:r>
              </w:p>
            </w:tc>
          </w:tr>
        </w:sdtContent>
      </w:sdt>
      <w:permEnd w:id="987505777"/>
    </w:tbl>
    <w:p w:rsidR="00DF5D0E" w:rsidP="00961C63" w:rsidRDefault="00DF5D0E">
      <w:pPr>
        <w:pStyle w:val="BillEnd"/>
        <w:suppressLineNumbers/>
      </w:pPr>
    </w:p>
    <w:p w:rsidR="00DF5D0E" w:rsidP="00961C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1C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63" w:rsidRDefault="00961C63" w:rsidP="00DF5D0E">
      <w:r>
        <w:separator/>
      </w:r>
    </w:p>
  </w:endnote>
  <w:endnote w:type="continuationSeparator" w:id="0">
    <w:p w:rsidR="00961C63" w:rsidRDefault="00961C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7D" w:rsidRDefault="00F91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2E9D">
    <w:pPr>
      <w:pStyle w:val="AmendDraftFooter"/>
    </w:pPr>
    <w:fldSimple w:instr=" TITLE   \* MERGEFORMAT ">
      <w:r w:rsidR="00961C63">
        <w:t>1379-S AMH WALJ ZOLL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2E9D">
    <w:pPr>
      <w:pStyle w:val="AmendDraftFooter"/>
    </w:pPr>
    <w:fldSimple w:instr=" TITLE   \* MERGEFORMAT ">
      <w:r>
        <w:t>1379-S AMH WALJ ZOLL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63" w:rsidRDefault="00961C63" w:rsidP="00DF5D0E">
      <w:r>
        <w:separator/>
      </w:r>
    </w:p>
  </w:footnote>
  <w:footnote w:type="continuationSeparator" w:id="0">
    <w:p w:rsidR="00961C63" w:rsidRDefault="00961C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7D" w:rsidRDefault="00F9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65F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1C6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4A5A"/>
    <w:rsid w:val="00B56650"/>
    <w:rsid w:val="00B73E0A"/>
    <w:rsid w:val="00B961E0"/>
    <w:rsid w:val="00BF44DF"/>
    <w:rsid w:val="00C61A83"/>
    <w:rsid w:val="00C72E9D"/>
    <w:rsid w:val="00C8108C"/>
    <w:rsid w:val="00C84882"/>
    <w:rsid w:val="00D40447"/>
    <w:rsid w:val="00D47D7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46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1379-S</BillDocName>
  <AmendType>AMH</AmendType>
  <SponsorAcronym>WALJ</SponsorAcronym>
  <DrafterAcronym>ZOLL</DrafterAcronym>
  <DraftNumber>024</DraftNumber>
  <ReferenceNumber>SHB 1379</ReferenceNumber>
  <Floor>H AMD</Floor>
  <AmendmentNumber> 15</AmendmentNumber>
  <Sponsors>By Representative Walsh</Sponsors>
  <FloorAction>WITHDRAWN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168</Words>
  <Characters>839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1379-S AMH WALJ ZOLL 024</dc:title>
  <dc:creator>Jason Zolle</dc:creator>
  <cp:lastModifiedBy>Zolle, Jason</cp:lastModifiedBy>
  <cp:revision>7</cp:revision>
  <dcterms:created xsi:type="dcterms:W3CDTF">2019-02-18T15:16:00Z</dcterms:created>
  <dcterms:modified xsi:type="dcterms:W3CDTF">2019-02-18T16:44:00Z</dcterms:modified>
</cp:coreProperties>
</file>