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856da709940bc" /></Relationships>
</file>

<file path=word/document.xml><?xml version="1.0" encoding="utf-8"?>
<w:document xmlns:w="http://schemas.openxmlformats.org/wordprocessingml/2006/main">
  <w:body>
    <w:p>
      <w:r>
        <w:rPr>
          <w:b/>
        </w:rPr>
        <w:r>
          <w:rPr/>
          <w:t xml:space="preserve">1665</w:t>
        </w:r>
      </w:r>
      <w:r>
        <w:rPr>
          <w:b/>
        </w:rPr>
        <w:t xml:space="preserve"> </w:t>
        <w:t xml:space="preserve">AMH</w:t>
      </w:r>
      <w:r>
        <w:rPr>
          <w:b/>
        </w:rPr>
        <w:t xml:space="preserve"> </w:t>
        <w:r>
          <w:rPr/>
          <w:t xml:space="preserve">SMIN</w:t>
        </w:r>
      </w:r>
      <w:r>
        <w:rPr>
          <w:b/>
        </w:rPr>
        <w:t xml:space="preserve"> </w:t>
        <w:r>
          <w:rPr/>
          <w:t xml:space="preserve">H4418.1</w:t>
        </w:r>
      </w:r>
      <w:r>
        <w:rPr>
          <w:b/>
        </w:rPr>
        <w:t xml:space="preserve"> - NOT FOR FLOOR USE</w:t>
      </w:r>
    </w:p>
    <w:p>
      <w:pPr>
        <w:ind w:left="0" w:right="0" w:firstLine="576"/>
      </w:pPr>
    </w:p>
    <w:p>
      <w:pPr>
        <w:spacing w:before="480" w:after="0" w:line="408" w:lineRule="exact"/>
      </w:pPr>
      <w:r>
        <w:rPr>
          <w:b/>
          <w:u w:val="single"/>
        </w:rPr>
        <w:t xml:space="preserve">HB 1665</w:t>
      </w:r>
      <w:r>
        <w:t xml:space="preserve"> -</w:t>
      </w:r>
      <w:r>
        <w:t xml:space="preserve"> </w:t>
        <w:t xml:space="preserve">H AMD</w:t>
      </w:r>
      <w:r>
        <w:t xml:space="preserve"> </w:t>
      </w:r>
      <w:r>
        <w:rPr>
          <w:b/>
        </w:rPr>
        <w:t xml:space="preserve">1048</w:t>
      </w:r>
    </w:p>
    <w:p>
      <w:pPr>
        <w:spacing w:before="0" w:after="0" w:line="408" w:lineRule="exact"/>
        <w:ind w:left="0" w:right="0" w:firstLine="576"/>
        <w:jc w:val="left"/>
      </w:pPr>
      <w:r>
        <w:rPr/>
        <w:t xml:space="preserve">By Representative Smith</w:t>
      </w:r>
    </w:p>
    <w:p>
      <w:pPr>
        <w:jc w:val="right"/>
      </w:pPr>
    </w:p>
    <w:p>
      <w:pPr>
        <w:spacing w:before="0" w:after="0" w:line="408" w:lineRule="exact"/>
        <w:ind w:left="0" w:right="0" w:firstLine="576"/>
        <w:jc w:val="left"/>
      </w:pPr>
      <w:r>
        <w:rPr/>
        <w:t xml:space="preserve">On page 1, line 15, after "of" strike "commerce" and insert "ecology, in consultation with the department of commerce,"</w:t>
      </w:r>
    </w:p>
    <w:p>
      <w:pPr>
        <w:spacing w:before="0" w:after="0" w:line="408" w:lineRule="exact"/>
        <w:ind w:left="0" w:right="0" w:firstLine="576"/>
        <w:jc w:val="left"/>
      </w:pPr>
      <w:r>
        <w:rPr/>
        <w:t xml:space="preserve">On page 1, line 17, after "waste" insert "collection,"</w:t>
      </w:r>
    </w:p>
    <w:p>
      <w:pPr>
        <w:spacing w:before="0" w:after="0" w:line="408" w:lineRule="exact"/>
        <w:ind w:left="0" w:right="0" w:firstLine="576"/>
        <w:jc w:val="left"/>
      </w:pPr>
      <w:r>
        <w:rPr/>
        <w:t xml:space="preserve">On page 2, line 12, after "September 1," strike "2020" and insert "2021"</w:t>
      </w:r>
    </w:p>
    <w:p>
      <w:pPr>
        <w:spacing w:before="0" w:after="0" w:line="408" w:lineRule="exact"/>
        <w:ind w:left="0" w:right="0" w:firstLine="576"/>
        <w:jc w:val="left"/>
      </w:pPr>
      <w:r>
        <w:rPr/>
        <w:t xml:space="preserve">On page 2, line 15, after "of" insert "ecology and the department of"</w:t>
      </w:r>
    </w:p>
    <w:p>
      <w:pPr>
        <w:spacing w:before="0" w:after="0" w:line="408" w:lineRule="exact"/>
        <w:ind w:left="0" w:right="0" w:firstLine="576"/>
        <w:jc w:val="left"/>
      </w:pPr>
      <w:r>
        <w:rPr/>
        <w:t xml:space="preserve">On page 2, line 20, after "Identify" strike all material through "reusing" and insert "economic opportunities and challenges, including for markets to reuse"</w:t>
      </w:r>
    </w:p>
    <w:p>
      <w:pPr>
        <w:spacing w:before="0" w:after="0" w:line="408" w:lineRule="exact"/>
        <w:ind w:left="0" w:right="0" w:firstLine="576"/>
        <w:jc w:val="left"/>
      </w:pPr>
      <w:r>
        <w:rPr/>
        <w:t xml:space="preserve">On page 2, line 23, after "of" insert "ecology and the department of"</w:t>
      </w:r>
    </w:p>
    <w:p>
      <w:pPr>
        <w:spacing w:before="0" w:after="0" w:line="408" w:lineRule="exact"/>
        <w:ind w:left="0" w:right="0" w:firstLine="576"/>
        <w:jc w:val="left"/>
      </w:pPr>
      <w:r>
        <w:rPr/>
        <w:t xml:space="preserve">On page 2, beginning on line 24, after "with" strike all material through "organization" on line 30 and insert "the recycling development center advisory board established under chapter 70.370 RCW"</w:t>
      </w:r>
    </w:p>
    <w:p>
      <w:pPr>
        <w:spacing w:before="0" w:after="0" w:line="408" w:lineRule="exact"/>
        <w:ind w:left="0" w:right="0" w:firstLine="576"/>
        <w:jc w:val="left"/>
      </w:pPr>
      <w:r>
        <w:rPr>
          <w:u w:val="single"/>
        </w:rPr>
        <w:t xml:space="preserve">EFFECT:</w:t>
      </w:r>
      <w:r>
        <w:rPr/>
        <w:t xml:space="preserve"> (1) Changes the agency responsible for completing the economic analysis from the Department of Commerce (Commerce) to the Department of Ecology (Ecology).</w:t>
      </w:r>
    </w:p>
    <w:p>
      <w:pPr>
        <w:spacing w:before="0" w:after="0" w:line="408" w:lineRule="exact"/>
        <w:ind w:left="0" w:right="0" w:firstLine="576"/>
        <w:jc w:val="left"/>
      </w:pPr>
      <w:r>
        <w:rPr/>
        <w:t xml:space="preserve">(2) Provides that Ecology will complete the analysis and make recommendations in consultation with Commerce.</w:t>
      </w:r>
    </w:p>
    <w:p>
      <w:pPr>
        <w:spacing w:before="0" w:after="0" w:line="408" w:lineRule="exact"/>
        <w:ind w:left="0" w:right="0" w:firstLine="576"/>
        <w:jc w:val="left"/>
      </w:pPr>
      <w:r>
        <w:rPr/>
        <w:t xml:space="preserve">(3) Clarifies that the collection of recyclable material and solid waste is included as a part of the economic analysis.</w:t>
      </w:r>
    </w:p>
    <w:p>
      <w:pPr>
        <w:spacing w:before="0" w:after="0" w:line="408" w:lineRule="exact"/>
        <w:ind w:left="0" w:right="0" w:firstLine="576"/>
        <w:jc w:val="left"/>
      </w:pPr>
      <w:r>
        <w:rPr/>
        <w:t xml:space="preserve">(4) Changes the report due date from September 1, 2020, to September 1, 2021.</w:t>
      </w:r>
    </w:p>
    <w:p>
      <w:pPr>
        <w:spacing w:before="0" w:after="0" w:line="408" w:lineRule="exact"/>
        <w:ind w:left="0" w:right="0" w:firstLine="576"/>
        <w:jc w:val="left"/>
      </w:pPr>
      <w:r>
        <w:rPr/>
        <w:t xml:space="preserve">(5) Provides that Ecology and Commerce must include recommendations that identify economic opportunities and challenges related to the analysis, including the opportunities and challenges to markets related to the reuse of waste as raw material for manufacturing.</w:t>
      </w:r>
    </w:p>
    <w:p>
      <w:pPr>
        <w:spacing w:before="0" w:after="0" w:line="408" w:lineRule="exact"/>
        <w:ind w:left="0" w:right="0" w:firstLine="576"/>
        <w:jc w:val="left"/>
      </w:pPr>
      <w:r>
        <w:rPr/>
        <w:t xml:space="preserve">(6) Requires Ecology and Commerce to complete the economic analysis and recommendations in consultation with the Recycling Center Advisory Board, rather than a list of specified stakeholders.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efc9c930f44da" /></Relationships>
</file>