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610290dd0f4280" /></Relationships>
</file>

<file path=word/document.xml><?xml version="1.0" encoding="utf-8"?>
<w:document xmlns:w="http://schemas.openxmlformats.org/wordprocessingml/2006/main">
  <w:body>
    <w:p>
      <w:r>
        <w:rPr>
          <w:b/>
        </w:rPr>
        <w:r>
          <w:rPr/>
          <w:t xml:space="preserve">1874-S2</w:t>
        </w:r>
      </w:r>
      <w:r>
        <w:rPr>
          <w:b/>
        </w:rPr>
        <w:t xml:space="preserve"> </w:t>
        <w:t xml:space="preserve">AMH</w:t>
      </w:r>
      <w:r>
        <w:rPr>
          <w:b/>
        </w:rPr>
        <w:t xml:space="preserve"> </w:t>
        <w:r>
          <w:rPr/>
          <w:t xml:space="preserve">FRAM</w:t>
        </w:r>
      </w:r>
      <w:r>
        <w:rPr>
          <w:b/>
        </w:rPr>
        <w:t xml:space="preserve"> </w:t>
        <w:r>
          <w:rPr/>
          <w:t xml:space="preserve">H2340.1</w:t>
        </w:r>
      </w:r>
      <w:r>
        <w:rPr>
          <w:b/>
        </w:rPr>
        <w:t xml:space="preserve"> - NOT FOR FLOOR USE</w:t>
      </w:r>
    </w:p>
    <w:p>
      <w:pPr>
        <w:ind w:left="0" w:right="0" w:firstLine="576"/>
      </w:pPr>
    </w:p>
    <w:p>
      <w:pPr>
        <w:spacing w:before="480" w:after="0" w:line="408" w:lineRule="exact"/>
      </w:pPr>
      <w:r>
        <w:rPr>
          <w:b/>
          <w:u w:val="single"/>
        </w:rPr>
        <w:t xml:space="preserve">2SHB 1874</w:t>
      </w:r>
      <w:r>
        <w:t xml:space="preserve"> -</w:t>
      </w:r>
      <w:r>
        <w:t xml:space="preserve"> </w:t>
        <w:t xml:space="preserve">H AMD</w:t>
      </w:r>
      <w:r>
        <w:t xml:space="preserve"> </w:t>
      </w:r>
      <w:r>
        <w:rPr>
          <w:b/>
        </w:rPr>
        <w:t xml:space="preserve">282</w:t>
      </w:r>
    </w:p>
    <w:p>
      <w:pPr>
        <w:spacing w:before="0" w:after="0" w:line="408" w:lineRule="exact"/>
        <w:ind w:left="0" w:right="0" w:firstLine="576"/>
        <w:jc w:val="left"/>
      </w:pPr>
      <w:r>
        <w:rPr/>
        <w:t xml:space="preserve">By Representative Frame</w:t>
      </w:r>
    </w:p>
    <w:p>
      <w:pPr>
        <w:jc w:val="right"/>
      </w:pPr>
      <w:r>
        <w:rPr>
          <w:b/>
        </w:rPr>
        <w:t xml:space="preserve">ADOPTED 03/11/2019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2018 c 201 s 5001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w:t>
      </w:r>
      <w:r>
        <w:t>((</w:t>
      </w:r>
      <w:r>
        <w:rPr>
          <w:strike/>
        </w:rPr>
        <w:t xml:space="preserve">minors</w:t>
      </w:r>
      <w:r>
        <w:t>))</w:t>
      </w:r>
      <w:r>
        <w:rPr/>
        <w:t xml:space="preserve"> </w:t>
      </w:r>
      <w:r>
        <w:rPr>
          <w:u w:val="single"/>
        </w:rPr>
        <w:t xml:space="preserve">adolescents to confidentially and independently seek services for mental health and substance use disorders. Mental health and chemical dependency professionals shall guard</w:t>
      </w:r>
      <w:r>
        <w:rPr/>
        <w:t xml:space="preserve"> against needless hospitalization and deprivations of liberty </w:t>
      </w:r>
      <w:r>
        <w:t>((</w:t>
      </w:r>
      <w:r>
        <w:rPr>
          <w:strike/>
        </w:rPr>
        <w:t xml:space="preserve">and to</w:t>
      </w:r>
      <w:r>
        <w:t>))</w:t>
      </w:r>
      <w:r>
        <w:rPr>
          <w:u w:val="single"/>
        </w:rPr>
        <w:t xml:space="preserve">,</w:t>
      </w:r>
      <w:r>
        <w:rPr/>
        <w:t xml:space="preserve"> enable treatment decisions to be made in response to clinical needs in accordance with sound professional judgment</w:t>
      </w:r>
      <w:r>
        <w:t>((</w:t>
      </w:r>
      <w:r>
        <w:rPr>
          <w:strike/>
        </w:rPr>
        <w:t xml:space="preserve">. The mental health care and treatment providers shall</w:t>
      </w:r>
      <w:r>
        <w:t>))</w:t>
      </w:r>
      <w:r>
        <w:rPr>
          <w:u w:val="single"/>
        </w:rPr>
        <w:t xml:space="preserve">, and</w:t>
      </w:r>
      <w:r>
        <w:rPr/>
        <w:t xml:space="preserve"> encourage the use of voluntary services </w:t>
      </w:r>
      <w:r>
        <w:t>((</w:t>
      </w:r>
      <w:r>
        <w:rPr>
          <w:strike/>
        </w:rPr>
        <w:t xml:space="preserve">and</w:t>
      </w:r>
      <w:r>
        <w:t>))</w:t>
      </w:r>
      <w:r>
        <w:rPr>
          <w:u w:val="single"/>
        </w:rPr>
        <w:t xml:space="preserve">. Mental health and chemical dependency professionals shall also</w:t>
      </w:r>
      <w:r>
        <w:rPr/>
        <w:t xml:space="preserve">, whenever clinically appropriate, </w:t>
      </w:r>
      <w:r>
        <w:t>((</w:t>
      </w:r>
      <w:r>
        <w:rPr>
          <w:strike/>
        </w:rPr>
        <w:t xml:space="preserve">the providers shall</w:t>
      </w:r>
      <w:r>
        <w:t>))</w:t>
      </w:r>
      <w:r>
        <w:rPr/>
        <w:t xml:space="preserve">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 </w:t>
      </w:r>
      <w:r>
        <w:rPr>
          <w:u w:val="single"/>
        </w:rPr>
        <w:t xml:space="preserve">This includes a parent's ability to request and receive medically necessary treatment for his or her adolescent without the consent of the adolescent.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r>
        <w:rPr>
          <w:u w:val="single"/>
        </w:rPr>
        <w:t xml:space="preserve">, or a person certified as a chemical dependency professional trainee under RCW 18.205.095 working under the direct supervision of a certified chemical dependency professional</w:t>
      </w:r>
      <w:r>
        <w:rPr/>
        <w:t xml:space="preserve">.</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w:t>
      </w:r>
      <w:r>
        <w:t>((</w:t>
      </w:r>
      <w:r>
        <w:rPr>
          <w:strike/>
        </w:rPr>
        <w:t xml:space="preserve">or</w:t>
      </w:r>
      <w:r>
        <w:t>))</w:t>
      </w:r>
      <w:r>
        <w:rPr/>
        <w:t xml:space="preserve"> social worker, and such other mental health professionals as </w:t>
      </w:r>
      <w:r>
        <w:t>((</w:t>
      </w:r>
      <w:r>
        <w:rPr>
          <w:strike/>
        </w:rPr>
        <w:t xml:space="preserve">may be</w:t>
      </w:r>
      <w:r>
        <w:t>))</w:t>
      </w:r>
      <w:r>
        <w:rPr/>
        <w:t xml:space="preserv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biological or adoptive parent who has legal custody of the child, including either parent if custody is shared under a joint custody agreement</w:t>
      </w:r>
      <w:r>
        <w:t>((</w:t>
      </w:r>
      <w:r>
        <w:rPr>
          <w:strike/>
        </w:rPr>
        <w:t xml:space="preserve">;</w:t>
      </w:r>
      <w:r>
        <w:t>))</w:t>
      </w:r>
      <w:r>
        <w:rPr/>
        <w:t xml:space="preserve"> or </w:t>
      </w:r>
      <w:r>
        <w:t>((</w:t>
      </w:r>
      <w:r>
        <w:rPr>
          <w:strike/>
        </w:rPr>
        <w:t xml:space="preserve">(b)</w:t>
      </w:r>
      <w:r>
        <w:t>))</w:t>
      </w:r>
      <w:r>
        <w:rPr/>
        <w:t xml:space="preserve"> </w:t>
      </w:r>
      <w:r>
        <w:rPr>
          <w:u w:val="single"/>
        </w:rPr>
        <w:t xml:space="preserve">a</w:t>
      </w:r>
      <w:r>
        <w:rPr/>
        <w:t xml:space="preserve"> person or agency judicially appointed as legal guardian or custodian of the child</w:t>
      </w:r>
      <w:r>
        <w:rPr>
          <w:u w:val="single"/>
        </w:rPr>
        <w:t xml:space="preserve">. For purposes of family-accessed treatment under RCW 71.34.600 through 71.34.670, "parent" also includes a person who may consent on behalf of a minor under RCW 7.70.065(2)</w:t>
      </w:r>
      <w:r>
        <w:rPr/>
        <w:t xml:space="preserve">.</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(39) "Adolescent" means a minor thirteen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w:t>
      </w:r>
      <w:r>
        <w:t>((</w:t>
      </w:r>
      <w:r>
        <w:rPr>
          <w:strike/>
        </w:rPr>
        <w:t xml:space="preserve">A minor thirteen years or older</w:t>
      </w:r>
      <w:r>
        <w:t>))</w:t>
      </w:r>
      <w:r>
        <w:rPr/>
        <w:t xml:space="preserve"> </w:t>
      </w:r>
      <w:r>
        <w:rPr>
          <w:u w:val="single"/>
        </w:rPr>
        <w:t xml:space="preserve">An adolescent</w:t>
      </w:r>
      <w:r>
        <w:rPr/>
        <w:t xml:space="preserve">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mental disorder or substance use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510</w:t>
      </w:r>
      <w:r>
        <w:rPr/>
        <w:t xml:space="preserve"> and 1998 c 296 s 15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administrator</w:t>
      </w:r>
      <w:r>
        <w:t>))</w:t>
      </w:r>
      <w:r>
        <w:rPr/>
        <w:t xml:space="preserve"> </w:t>
      </w:r>
      <w:r>
        <w:rPr>
          <w:u w:val="single"/>
        </w:rPr>
        <w:t xml:space="preserve">professional person in charge</w:t>
      </w:r>
      <w:r>
        <w:rPr/>
        <w:t xml:space="preserve"> of </w:t>
      </w:r>
      <w:r>
        <w:t>((</w:t>
      </w:r>
      <w:r>
        <w:rPr>
          <w:strike/>
        </w:rPr>
        <w:t xml:space="preserve">the</w:t>
      </w:r>
      <w:r>
        <w:t>))</w:t>
      </w:r>
      <w:r>
        <w:rPr/>
        <w:t xml:space="preserve"> </w:t>
      </w:r>
      <w:r>
        <w:rPr>
          <w:u w:val="single"/>
        </w:rPr>
        <w:t xml:space="preserve">an evaluation and</w:t>
      </w:r>
      <w:r>
        <w:rPr/>
        <w:t xml:space="preserve"> treatment facility shall provide notice to the parent</w:t>
      </w:r>
      <w:r>
        <w:t>((</w:t>
      </w:r>
      <w:r>
        <w:rPr>
          <w:strike/>
        </w:rPr>
        <w:t xml:space="preserve">s</w:t>
      </w:r>
      <w:r>
        <w:t>))</w:t>
      </w:r>
      <w:r>
        <w:rPr/>
        <w:t xml:space="preserve"> of </w:t>
      </w:r>
      <w:r>
        <w:t>((</w:t>
      </w:r>
      <w:r>
        <w:rPr>
          <w:strike/>
        </w:rPr>
        <w:t xml:space="preserve">a minor</w:t>
      </w:r>
      <w:r>
        <w:t>))</w:t>
      </w:r>
      <w:r>
        <w:rPr/>
        <w:t xml:space="preserve"> </w:t>
      </w:r>
      <w:r>
        <w:rPr>
          <w:u w:val="single"/>
        </w:rPr>
        <w:t xml:space="preserve">an adolescent</w:t>
      </w:r>
      <w:r>
        <w:rPr/>
        <w:t xml:space="preserve"> when the </w:t>
      </w:r>
      <w:r>
        <w:t>((</w:t>
      </w:r>
      <w:r>
        <w:rPr>
          <w:strike/>
        </w:rPr>
        <w:t xml:space="preserve">minor</w:t>
      </w:r>
      <w:r>
        <w:t>))</w:t>
      </w:r>
      <w:r>
        <w:rPr/>
        <w:t xml:space="preserve"> </w:t>
      </w:r>
      <w:r>
        <w:rPr>
          <w:u w:val="single"/>
        </w:rPr>
        <w:t xml:space="preserve">adolescent</w:t>
      </w:r>
      <w:r>
        <w:rPr/>
        <w:t xml:space="preserve"> is voluntarily admitted to inpatient treatment under RCW 71.34.500 </w:t>
      </w:r>
      <w:r>
        <w:rPr>
          <w:u w:val="single"/>
        </w:rPr>
        <w:t xml:space="preserve">solely for mental health treatment and not for substance use disorder treatment</w:t>
      </w:r>
      <w:r>
        <w:rPr/>
        <w:t xml:space="preserve">.</w:t>
      </w:r>
    </w:p>
    <w:p>
      <w:pPr>
        <w:spacing w:before="0" w:after="0" w:line="408" w:lineRule="exact"/>
        <w:ind w:left="0" w:right="0" w:firstLine="576"/>
        <w:jc w:val="left"/>
      </w:pPr>
      <w:r>
        <w:rPr>
          <w:u w:val="single"/>
        </w:rPr>
        <w:t xml:space="preserve">(2) The professional person in charge of an evaluation and treatment facility or an approved substance use disorder treatment program shall provide notice to the parent of an adolescent voluntarily admitted to inpatient treatment under RCW 71.34.500 for substance use disorder treatment only if: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u w:val="single"/>
        </w:rPr>
        <w:t xml:space="preserve">(3)</w:t>
      </w:r>
      <w:r>
        <w:rPr/>
        <w:t xml:space="preserve"> The notice </w:t>
      </w:r>
      <w:r>
        <w:rPr>
          <w:u w:val="single"/>
        </w:rPr>
        <w:t xml:space="preserve">required under this section</w:t>
      </w:r>
      <w:r>
        <w:rPr/>
        <w:t xml:space="preserve"> shall be in the form most likely to reach the parent within twenty-four hours of the </w:t>
      </w:r>
      <w:r>
        <w:t>((</w:t>
      </w:r>
      <w:r>
        <w:rPr>
          <w:strike/>
        </w:rPr>
        <w:t xml:space="preserve">minor's</w:t>
      </w:r>
      <w:r>
        <w:t>))</w:t>
      </w:r>
      <w:r>
        <w:rPr/>
        <w:t xml:space="preserve"> </w:t>
      </w:r>
      <w:r>
        <w:rPr>
          <w:u w:val="single"/>
        </w:rPr>
        <w:t xml:space="preserve">adolescent's</w:t>
      </w:r>
      <w:r>
        <w:rPr/>
        <w:t xml:space="preserve"> voluntary admission and shall advise the parent: </w:t>
      </w:r>
      <w:r>
        <w:t>((</w:t>
      </w:r>
      <w:r>
        <w:rPr>
          <w:strike/>
        </w:rPr>
        <w:t xml:space="preserve">(1)</w:t>
      </w:r>
      <w:r>
        <w:t>))</w:t>
      </w:r>
      <w:r>
        <w:rPr/>
        <w:t xml:space="preserve"> </w:t>
      </w:r>
      <w:r>
        <w:rPr>
          <w:u w:val="single"/>
        </w:rPr>
        <w:t xml:space="preserve">(a)</w:t>
      </w:r>
      <w:r>
        <w:rPr/>
        <w:t xml:space="preserve"> That the </w:t>
      </w:r>
      <w:r>
        <w:t>((</w:t>
      </w:r>
      <w:r>
        <w:rPr>
          <w:strike/>
        </w:rPr>
        <w:t xml:space="preserve">minor</w:t>
      </w:r>
      <w:r>
        <w:t>))</w:t>
      </w:r>
      <w:r>
        <w:rPr/>
        <w:t xml:space="preserve"> </w:t>
      </w:r>
      <w:r>
        <w:rPr>
          <w:u w:val="single"/>
        </w:rPr>
        <w:t xml:space="preserve">adolescent</w:t>
      </w:r>
      <w:r>
        <w:rPr/>
        <w:t xml:space="preserve"> has been admitted to inpatient treatment; </w:t>
      </w:r>
      <w:r>
        <w:t>((</w:t>
      </w:r>
      <w:r>
        <w:rPr>
          <w:strike/>
        </w:rPr>
        <w:t xml:space="preserve">(2)</w:t>
      </w:r>
      <w:r>
        <w:t>))</w:t>
      </w:r>
      <w:r>
        <w:rPr/>
        <w:t xml:space="preserve"> </w:t>
      </w:r>
      <w:r>
        <w:rPr>
          <w:u w:val="single"/>
        </w:rPr>
        <w:t xml:space="preserve">(b)</w:t>
      </w:r>
      <w:r>
        <w:rPr/>
        <w:t xml:space="preserve"> of the location and telephone number of the facility providing such treatment; </w:t>
      </w:r>
      <w:r>
        <w:t>((</w:t>
      </w:r>
      <w:r>
        <w:rPr>
          <w:strike/>
        </w:rPr>
        <w:t xml:space="preserve">(3)</w:t>
      </w:r>
      <w:r>
        <w:t>))</w:t>
      </w:r>
      <w:r>
        <w:rPr/>
        <w:t xml:space="preserve"> </w:t>
      </w:r>
      <w:r>
        <w:rPr>
          <w:u w:val="single"/>
        </w:rPr>
        <w:t xml:space="preserve">(c)</w:t>
      </w:r>
      <w:r>
        <w:rPr/>
        <w:t xml:space="preserve"> of the name of a professional person on the staff of the facility providing treatment who is designated to discuss the </w:t>
      </w:r>
      <w:r>
        <w:t>((</w:t>
      </w:r>
      <w:r>
        <w:rPr>
          <w:strike/>
        </w:rPr>
        <w:t xml:space="preserve">minor's</w:t>
      </w:r>
      <w:r>
        <w:t>))</w:t>
      </w:r>
      <w:r>
        <w:rPr/>
        <w:t xml:space="preserve"> </w:t>
      </w:r>
      <w:r>
        <w:rPr>
          <w:u w:val="single"/>
        </w:rPr>
        <w:t xml:space="preserve">adolescent's</w:t>
      </w:r>
      <w:r>
        <w:rPr/>
        <w:t xml:space="preserve"> need for inpatient treatment with the parent; and </w:t>
      </w:r>
      <w:r>
        <w:t>((</w:t>
      </w:r>
      <w:r>
        <w:rPr>
          <w:strike/>
        </w:rPr>
        <w:t xml:space="preserve">(4)</w:t>
      </w:r>
      <w:r>
        <w:t>))</w:t>
      </w:r>
      <w:r>
        <w:rPr/>
        <w:t xml:space="preserve"> </w:t>
      </w:r>
      <w:r>
        <w:rPr>
          <w:u w:val="single"/>
        </w:rPr>
        <w:t xml:space="preserve">(d)</w:t>
      </w:r>
      <w:r>
        <w:rPr/>
        <w:t xml:space="preserve"> of the medical necessity for admission. </w:t>
      </w:r>
      <w:r>
        <w:rPr>
          <w:u w:val="single"/>
        </w:rPr>
        <w:t xml:space="preserve">Notification efforts under this section shall begin as soon as reasonably practicable, considering the adolescent's immediate medical needs.</w:t>
      </w:r>
    </w:p>
    <w:p>
      <w:pPr>
        <w:spacing w:before="0" w:after="0" w:line="408" w:lineRule="exact"/>
        <w:ind w:left="0" w:right="0" w:firstLine="576"/>
        <w:jc w:val="left"/>
      </w:pPr>
      <w:r>
        <w:rPr>
          <w:u w:val="single"/>
        </w:rPr>
        <w:t xml:space="preserve">(4) Subject to the limitations described in subsection (2) of this section, if there are compelling reasons not to notify the parent or contact with the parent cannot be made, the professional person in charge shall provide notice to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2016 sp.s. c 29 s 262 are each amended to read as follows:</w:t>
      </w:r>
    </w:p>
    <w:p>
      <w:pPr>
        <w:spacing w:before="0" w:after="0" w:line="408" w:lineRule="exact"/>
        <w:ind w:left="0" w:right="0" w:firstLine="576"/>
        <w:jc w:val="left"/>
      </w:pPr>
      <w:r>
        <w:rPr/>
        <w:t xml:space="preserve">(1) Any </w:t>
      </w:r>
      <w:r>
        <w:t>((</w:t>
      </w:r>
      <w:r>
        <w:rPr>
          <w:strike/>
        </w:rPr>
        <w:t xml:space="preserve">minor thirteen years or older</w:t>
      </w:r>
      <w:r>
        <w:t>))</w:t>
      </w:r>
      <w:r>
        <w:rPr/>
        <w:t xml:space="preserve"> </w:t>
      </w:r>
      <w:r>
        <w:rPr>
          <w:u w:val="single"/>
        </w:rPr>
        <w:t xml:space="preserve">adolescent</w:t>
      </w:r>
      <w:r>
        <w:rPr/>
        <w:t xml:space="preserve"> voluntarily admitted to an evaluation and treatment facility or approved substance use disorder treatment program under RCW 71.34.500 may give notice of intent to leave at any time. The notice need not follow any specific form so long as it is written and the intent of the </w:t>
      </w:r>
      <w:r>
        <w:t>((</w:t>
      </w:r>
      <w:r>
        <w:rPr>
          <w:strike/>
        </w:rPr>
        <w:t xml:space="preserve">minor</w:t>
      </w:r>
      <w:r>
        <w:t>))</w:t>
      </w:r>
      <w:r>
        <w:rPr/>
        <w:t xml:space="preserve"> </w:t>
      </w:r>
      <w:r>
        <w:rPr>
          <w:u w:val="single"/>
        </w:rPr>
        <w:t xml:space="preserve">adolescent</w:t>
      </w:r>
      <w:r>
        <w:rPr/>
        <w:t xml:space="preserve"> can be discerned.</w:t>
      </w:r>
    </w:p>
    <w:p>
      <w:pPr>
        <w:spacing w:before="0" w:after="0" w:line="408" w:lineRule="exact"/>
        <w:ind w:left="0" w:right="0" w:firstLine="576"/>
        <w:jc w:val="left"/>
      </w:pPr>
      <w:r>
        <w:rPr/>
        <w:t xml:space="preserve">(2) The staff member receiving the notice shall date it immediately</w:t>
      </w:r>
      <w:r>
        <w:t>((</w:t>
      </w:r>
      <w:r>
        <w:rPr>
          <w:strike/>
        </w:rPr>
        <w:t xml:space="preserve">,</w:t>
      </w:r>
      <w:r>
        <w:t>))</w:t>
      </w:r>
      <w:r>
        <w:rPr/>
        <w:t xml:space="preserve"> </w:t>
      </w:r>
      <w:r>
        <w:rPr>
          <w:u w:val="single"/>
        </w:rPr>
        <w:t xml:space="preserve">and</w:t>
      </w:r>
      <w:r>
        <w:rPr/>
        <w:t xml:space="preserve"> record its existence in the </w:t>
      </w:r>
      <w:r>
        <w:t>((</w:t>
      </w:r>
      <w:r>
        <w:rPr>
          <w:strike/>
        </w:rPr>
        <w:t xml:space="preserve">minor's</w:t>
      </w:r>
      <w:r>
        <w:t>))</w:t>
      </w:r>
      <w:r>
        <w:rPr/>
        <w:t xml:space="preserve"> </w:t>
      </w:r>
      <w:r>
        <w:rPr>
          <w:u w:val="single"/>
        </w:rPr>
        <w:t xml:space="preserve">adolescent's</w:t>
      </w:r>
      <w:r>
        <w:rPr/>
        <w:t xml:space="preserve"> clinical record</w:t>
      </w:r>
      <w:r>
        <w:t>((</w:t>
      </w:r>
      <w:r>
        <w:rPr>
          <w:strike/>
        </w:rPr>
        <w:t xml:space="preserve">, and send</w:t>
      </w:r>
      <w:r>
        <w:t>))</w:t>
      </w:r>
      <w:r>
        <w:rPr>
          <w:u w:val="single"/>
        </w:rPr>
        <w:t xml:space="preserve">.</w:t>
      </w:r>
    </w:p>
    <w:p>
      <w:pPr>
        <w:spacing w:before="0" w:after="0" w:line="408" w:lineRule="exact"/>
        <w:ind w:left="0" w:right="0" w:firstLine="576"/>
        <w:jc w:val="left"/>
      </w:pPr>
      <w:r>
        <w:rPr>
          <w:u w:val="single"/>
        </w:rPr>
        <w:t xml:space="preserve">(a) If the evaluation and treatment facility is providing the adolescent solely with mental health treatment and not substance use disorder treatment,</w:t>
      </w:r>
      <w:r>
        <w:rPr/>
        <w:t xml:space="preserve"> copies of </w:t>
      </w:r>
      <w:r>
        <w:t>((</w:t>
      </w:r>
      <w:r>
        <w:rPr>
          <w:strike/>
        </w:rPr>
        <w:t xml:space="preserve">it</w:t>
      </w:r>
      <w:r>
        <w:t>))</w:t>
      </w:r>
      <w:r>
        <w:rPr/>
        <w:t xml:space="preserve"> </w:t>
      </w:r>
      <w:r>
        <w:rPr>
          <w:u w:val="single"/>
        </w:rPr>
        <w:t xml:space="preserve">the notice must be sent</w:t>
      </w:r>
      <w:r>
        <w:rPr/>
        <w:t xml:space="preserve"> to the </w:t>
      </w:r>
      <w:r>
        <w:t>((</w:t>
      </w:r>
      <w:r>
        <w:rPr>
          <w:strike/>
        </w:rPr>
        <w:t xml:space="preserve">minor's</w:t>
      </w:r>
      <w:r>
        <w:t>))</w:t>
      </w:r>
      <w:r>
        <w:rPr/>
        <w:t xml:space="preserve"> </w:t>
      </w:r>
      <w:r>
        <w:rPr>
          <w:u w:val="single"/>
        </w:rPr>
        <w:t xml:space="preserve">adolescent's</w:t>
      </w:r>
      <w:r>
        <w:rPr/>
        <w:t xml:space="preserve"> attorney, if any, the designated crisis responders, and the parent.</w:t>
      </w:r>
    </w:p>
    <w:p>
      <w:pPr>
        <w:spacing w:before="0" w:after="0" w:line="408" w:lineRule="exact"/>
        <w:ind w:left="0" w:right="0" w:firstLine="576"/>
        <w:jc w:val="left"/>
      </w:pPr>
      <w:r>
        <w:rPr>
          <w:u w:val="single"/>
        </w:rPr>
        <w:t xml:space="preserve">(b) If the evaluation and treatment facility or substance use disorder treatment program is providing the adolescent with substance use disorder treatment, copies of the notice must be sent to the adolescent's attorney, if any, the designated crisis responders, and the parent only if: (i) The adolescent provides written consent to the disclosure of the adolescent's notice of intent to leave and such other substance use disorder information; or (ii) permitted by federal law.</w:t>
      </w:r>
    </w:p>
    <w:p>
      <w:pPr>
        <w:spacing w:before="0" w:after="0" w:line="408" w:lineRule="exact"/>
        <w:ind w:left="0" w:right="0" w:firstLine="576"/>
        <w:jc w:val="left"/>
      </w:pPr>
      <w:r>
        <w:rPr/>
        <w:t xml:space="preserve">(3) The professional person shall discharge the </w:t>
      </w:r>
      <w:r>
        <w:t>((</w:t>
      </w:r>
      <w:r>
        <w:rPr>
          <w:strike/>
        </w:rPr>
        <w:t xml:space="preserve">minor, thirteen years or older,</w:t>
      </w:r>
      <w:r>
        <w:t>))</w:t>
      </w:r>
      <w:r>
        <w:rPr/>
        <w:t xml:space="preserve"> </w:t>
      </w:r>
      <w:r>
        <w:rPr>
          <w:u w:val="single"/>
        </w:rPr>
        <w:t xml:space="preserve">adolescent</w:t>
      </w:r>
      <w:r>
        <w:rPr/>
        <w:t xml:space="preserve"> from the facility by the second judicial day following receipt of the </w:t>
      </w:r>
      <w:r>
        <w:t>((</w:t>
      </w:r>
      <w:r>
        <w:rPr>
          <w:strike/>
        </w:rPr>
        <w:t xml:space="preserve">minor's</w:t>
      </w:r>
      <w:r>
        <w:t>))</w:t>
      </w:r>
      <w:r>
        <w:rPr/>
        <w:t xml:space="preserve"> </w:t>
      </w:r>
      <w:r>
        <w:rPr>
          <w:u w:val="single"/>
        </w:rPr>
        <w:t xml:space="preserve">adolescent's</w:t>
      </w:r>
      <w:r>
        <w:rPr/>
        <w:t xml:space="preserve">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530</w:t>
      </w:r>
      <w:r>
        <w:rPr/>
        <w:t xml:space="preserve"> and 2006 c 93 s 4 are each amended to read as follows:</w:t>
      </w:r>
    </w:p>
    <w:p>
      <w:pPr>
        <w:spacing w:before="0" w:after="0" w:line="408" w:lineRule="exact"/>
        <w:ind w:left="0" w:right="0" w:firstLine="576"/>
        <w:jc w:val="left"/>
      </w:pPr>
      <w:r>
        <w:rPr/>
        <w:t xml:space="preserve">Any </w:t>
      </w:r>
      <w:r>
        <w:t>((</w:t>
      </w:r>
      <w:r>
        <w:rPr>
          <w:strike/>
        </w:rPr>
        <w:t xml:space="preserve">minor thirteen years or older</w:t>
      </w:r>
      <w:r>
        <w:t>))</w:t>
      </w:r>
      <w:r>
        <w:rPr/>
        <w:t xml:space="preserve"> </w:t>
      </w:r>
      <w:r>
        <w:rPr>
          <w:u w:val="single"/>
        </w:rPr>
        <w:t xml:space="preserve">adolescent</w:t>
      </w:r>
      <w:r>
        <w:rPr/>
        <w:t xml:space="preserve"> may request and receive outpatient treatment without the consent of the </w:t>
      </w:r>
      <w:r>
        <w:t>((</w:t>
      </w:r>
      <w:r>
        <w:rPr>
          <w:strike/>
        </w:rPr>
        <w:t xml:space="preserve">minor's</w:t>
      </w:r>
      <w:r>
        <w:t>))</w:t>
      </w:r>
      <w:r>
        <w:rPr/>
        <w:t xml:space="preserve"> </w:t>
      </w:r>
      <w:r>
        <w:rPr>
          <w:u w:val="single"/>
        </w:rPr>
        <w:t xml:space="preserve">adolescent's</w:t>
      </w:r>
      <w:r>
        <w:rPr/>
        <w:t xml:space="preserve"> parent. Parental authorization, or authorization from a person who may consent on behalf of the minor pursuant to RCW 7.70.065, is required for outpatient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w:t>
      </w:r>
      <w:r>
        <w:t>((</w:t>
      </w:r>
      <w:r>
        <w:rPr>
          <w:strike/>
        </w:rPr>
        <w:t xml:space="preserve">minor</w:t>
      </w:r>
      <w:r>
        <w:t>))</w:t>
      </w:r>
      <w:r>
        <w:rPr/>
        <w:t xml:space="preserve"> </w:t>
      </w:r>
      <w:r>
        <w:rPr>
          <w:u w:val="single"/>
        </w:rPr>
        <w:t xml:space="preserve">adolescent</w:t>
      </w:r>
      <w:r>
        <w:rPr/>
        <w:t xml:space="preserve">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w:t>
      </w:r>
      <w:r>
        <w:t>((</w:t>
      </w:r>
      <w:r>
        <w:rPr>
          <w:strike/>
        </w:rPr>
        <w:t xml:space="preserve">minor</w:t>
      </w:r>
      <w:r>
        <w:t>))</w:t>
      </w:r>
      <w:r>
        <w:rPr/>
        <w:t xml:space="preserve"> </w:t>
      </w:r>
      <w:r>
        <w:rPr>
          <w:u w:val="single"/>
        </w:rPr>
        <w:t xml:space="preserve">adolescent</w:t>
      </w:r>
      <w:r>
        <w:rPr/>
        <w:t xml:space="preserve"> has a substance use disorder and is in need of inpatient treatment.</w:t>
      </w:r>
    </w:p>
    <w:p>
      <w:pPr>
        <w:spacing w:before="0" w:after="0" w:line="408" w:lineRule="exact"/>
        <w:ind w:left="0" w:right="0" w:firstLine="576"/>
        <w:jc w:val="left"/>
      </w:pPr>
      <w:r>
        <w:rPr/>
        <w:t xml:space="preserve">(2) The consent of the </w:t>
      </w:r>
      <w:r>
        <w:t>((</w:t>
      </w:r>
      <w:r>
        <w:rPr>
          <w:strike/>
        </w:rPr>
        <w:t xml:space="preserve">minor</w:t>
      </w:r>
      <w:r>
        <w:t>))</w:t>
      </w:r>
      <w:r>
        <w:rPr/>
        <w:t xml:space="preserve"> </w:t>
      </w:r>
      <w:r>
        <w:rPr>
          <w:u w:val="single"/>
        </w:rPr>
        <w:t xml:space="preserve">adolescent</w:t>
      </w:r>
      <w:r>
        <w:rPr/>
        <w:t xml:space="preserve"> is not required for admission, evaluation, and treatment if </w:t>
      </w:r>
      <w:r>
        <w:t>((</w:t>
      </w:r>
      <w:r>
        <w:rPr>
          <w:strike/>
        </w:rPr>
        <w:t xml:space="preserve">the parent brings the minor to the facility</w:t>
      </w:r>
      <w:r>
        <w:t>))</w:t>
      </w:r>
      <w:r>
        <w:rPr/>
        <w:t xml:space="preserve"> </w:t>
      </w:r>
      <w:r>
        <w:rPr>
          <w:u w:val="single"/>
        </w:rPr>
        <w:t xml:space="preserve">a parent provides consent</w:t>
      </w:r>
      <w:r>
        <w:rPr/>
        <w:t xml:space="preserve">.</w:t>
      </w:r>
    </w:p>
    <w:p>
      <w:pPr>
        <w:spacing w:before="0" w:after="0" w:line="408" w:lineRule="exact"/>
        <w:ind w:left="0" w:right="0" w:firstLine="576"/>
        <w:jc w:val="left"/>
      </w:pPr>
      <w:r>
        <w:rPr/>
        <w:t xml:space="preserve">(3) An appropriately trained professional person may evaluate whether the </w:t>
      </w:r>
      <w:r>
        <w:t>((</w:t>
      </w:r>
      <w:r>
        <w:rPr>
          <w:strike/>
        </w:rPr>
        <w:t xml:space="preserve">minor</w:t>
      </w:r>
      <w:r>
        <w:t>))</w:t>
      </w:r>
      <w:r>
        <w:rPr/>
        <w:t xml:space="preserve"> </w:t>
      </w:r>
      <w:r>
        <w:rPr>
          <w:u w:val="single"/>
        </w:rPr>
        <w:t xml:space="preserve">adolescent</w:t>
      </w:r>
      <w:r>
        <w:rPr/>
        <w:t xml:space="preserve"> has a mental disorder or has a substance use disorder. The evaluation shall be completed within twenty-four hours of the time the </w:t>
      </w:r>
      <w:r>
        <w:t>((</w:t>
      </w:r>
      <w:r>
        <w:rPr>
          <w:strike/>
        </w:rPr>
        <w:t xml:space="preserve">minor</w:t>
      </w:r>
      <w:r>
        <w:t>))</w:t>
      </w:r>
      <w:r>
        <w:rPr/>
        <w:t xml:space="preserve"> </w:t>
      </w:r>
      <w:r>
        <w:rPr>
          <w:u w:val="single"/>
        </w:rPr>
        <w:t xml:space="preserve">adolescent</w:t>
      </w:r>
      <w:r>
        <w:rPr/>
        <w:t xml:space="preserve"> was brought to the facility, unless the professional person determines that the condition of the </w:t>
      </w:r>
      <w:r>
        <w:t>((</w:t>
      </w:r>
      <w:r>
        <w:rPr>
          <w:strike/>
        </w:rPr>
        <w:t xml:space="preserve">minor</w:t>
      </w:r>
      <w:r>
        <w:t>))</w:t>
      </w:r>
      <w:r>
        <w:rPr/>
        <w:t xml:space="preserve"> </w:t>
      </w:r>
      <w:r>
        <w:rPr>
          <w:u w:val="single"/>
        </w:rPr>
        <w:t xml:space="preserve">adolescent</w:t>
      </w:r>
      <w:r>
        <w:rPr/>
        <w:t xml:space="preserve"> necessitates additional time for evaluation. In no event shall </w:t>
      </w:r>
      <w:r>
        <w:t>((</w:t>
      </w:r>
      <w:r>
        <w:rPr>
          <w:strike/>
        </w:rPr>
        <w:t xml:space="preserve">a minor</w:t>
      </w:r>
      <w:r>
        <w:t>))</w:t>
      </w:r>
      <w:r>
        <w:rPr/>
        <w:t xml:space="preserve"> </w:t>
      </w:r>
      <w:r>
        <w:rPr>
          <w:u w:val="single"/>
        </w:rPr>
        <w:t xml:space="preserve">an adolescent</w:t>
      </w:r>
      <w:r>
        <w:rPr/>
        <w:t xml:space="preserve"> be held longer than seventy-two hours for evaluation. If, in the judgment of the professional person, it is determined it is a medical necessity for the </w:t>
      </w:r>
      <w:r>
        <w:t>((</w:t>
      </w:r>
      <w:r>
        <w:rPr>
          <w:strike/>
        </w:rPr>
        <w:t xml:space="preserve">minor</w:t>
      </w:r>
      <w:r>
        <w:t>))</w:t>
      </w:r>
      <w:r>
        <w:rPr/>
        <w:t xml:space="preserve"> </w:t>
      </w:r>
      <w:r>
        <w:rPr>
          <w:u w:val="single"/>
        </w:rPr>
        <w:t xml:space="preserve">adolescent</w:t>
      </w:r>
      <w:r>
        <w:rPr/>
        <w:t xml:space="preserve"> to receive inpatient treatment, the </w:t>
      </w:r>
      <w:r>
        <w:t>((</w:t>
      </w:r>
      <w:r>
        <w:rPr>
          <w:strike/>
        </w:rPr>
        <w:t xml:space="preserve">minor</w:t>
      </w:r>
      <w:r>
        <w:t>))</w:t>
      </w:r>
      <w:r>
        <w:rPr/>
        <w:t xml:space="preserve"> </w:t>
      </w:r>
      <w:r>
        <w:rPr>
          <w:u w:val="single"/>
        </w:rPr>
        <w:t xml:space="preserve">adolescent</w:t>
      </w:r>
      <w:r>
        <w:rPr/>
        <w:t xml:space="preserve"> may be held for treatment. The facility shall limit treatment to that which the professional person determines is medically necessary to stabilize the </w:t>
      </w:r>
      <w:r>
        <w:t>((</w:t>
      </w:r>
      <w:r>
        <w:rPr>
          <w:strike/>
        </w:rPr>
        <w:t xml:space="preserve">minor's</w:t>
      </w:r>
      <w:r>
        <w:t>))</w:t>
      </w:r>
      <w:r>
        <w:rPr/>
        <w:t xml:space="preserve"> </w:t>
      </w:r>
      <w:r>
        <w:rPr>
          <w:u w:val="single"/>
        </w:rPr>
        <w:t xml:space="preserve">adolescent's</w:t>
      </w:r>
      <w:r>
        <w:rPr/>
        <w:t xml:space="preserve"> condition until the evaluation has been completed. Within twenty-four hours of completion of the evaluation, the professional person shall notify the authority if the </w:t>
      </w:r>
      <w:r>
        <w:t>((</w:t>
      </w:r>
      <w:r>
        <w:rPr>
          <w:strike/>
        </w:rPr>
        <w:t xml:space="preserve">child</w:t>
      </w:r>
      <w:r>
        <w:t>))</w:t>
      </w:r>
      <w:r>
        <w:rPr/>
        <w:t xml:space="preserve"> </w:t>
      </w:r>
      <w:r>
        <w:rPr>
          <w:u w:val="single"/>
        </w:rPr>
        <w:t xml:space="preserve">adolescent</w:t>
      </w:r>
      <w:r>
        <w:rPr/>
        <w:t xml:space="preserve"> is held </w:t>
      </w:r>
      <w:r>
        <w:rPr>
          <w:u w:val="single"/>
        </w:rPr>
        <w:t xml:space="preserve">solely</w:t>
      </w:r>
      <w:r>
        <w:rPr/>
        <w:t xml:space="preserve"> for </w:t>
      </w:r>
      <w:r>
        <w:rPr>
          <w:u w:val="single"/>
        </w:rPr>
        <w:t xml:space="preserve">mental health and not substance use disorder</w:t>
      </w:r>
      <w:r>
        <w:rPr/>
        <w:t xml:space="preserve"> treatment and of the date of admission. </w:t>
      </w:r>
      <w:r>
        <w:rPr>
          <w:u w:val="single"/>
        </w:rPr>
        <w:t xml:space="preserve">The professional person shall provide notice to the authority if the adolescent is held for substance use disorder treatment only if: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w:t>
      </w:r>
      <w:r>
        <w:t>((</w:t>
      </w:r>
      <w:r>
        <w:rPr>
          <w:strike/>
        </w:rPr>
        <w:t xml:space="preserve">a minor</w:t>
      </w:r>
      <w:r>
        <w:t>))</w:t>
      </w:r>
      <w:r>
        <w:rPr/>
        <w:t xml:space="preserve"> </w:t>
      </w:r>
      <w:r>
        <w:rPr>
          <w:u w:val="single"/>
        </w:rPr>
        <w:t xml:space="preserve">an adolescent</w:t>
      </w:r>
      <w:r>
        <w:rPr/>
        <w:t xml:space="preserve"> under the provisions of this section except that no provider may refuse to treat </w:t>
      </w:r>
      <w:r>
        <w:t>((</w:t>
      </w:r>
      <w:r>
        <w:rPr>
          <w:strike/>
        </w:rPr>
        <w:t xml:space="preserve">a minor</w:t>
      </w:r>
      <w:r>
        <w:t>))</w:t>
      </w:r>
      <w:r>
        <w:rPr/>
        <w:t xml:space="preserve"> </w:t>
      </w:r>
      <w:r>
        <w:rPr>
          <w:u w:val="single"/>
        </w:rPr>
        <w:t xml:space="preserve">an adolescent</w:t>
      </w:r>
      <w:r>
        <w:rPr/>
        <w:t xml:space="preserve"> under the provisions of this section solely on the basis that the </w:t>
      </w:r>
      <w:r>
        <w:t>((</w:t>
      </w:r>
      <w:r>
        <w:rPr>
          <w:strike/>
        </w:rPr>
        <w:t xml:space="preserve">minor</w:t>
      </w:r>
      <w:r>
        <w:t>))</w:t>
      </w:r>
      <w:r>
        <w:rPr/>
        <w:t xml:space="preserve"> </w:t>
      </w:r>
      <w:r>
        <w:rPr>
          <w:u w:val="single"/>
        </w:rPr>
        <w:t xml:space="preserve">adolescent</w:t>
      </w:r>
      <w:r>
        <w:rPr/>
        <w:t xml:space="preserve"> has not consented to the treatment. No provider may admit </w:t>
      </w:r>
      <w:r>
        <w:t>((</w:t>
      </w:r>
      <w:r>
        <w:rPr>
          <w:strike/>
        </w:rPr>
        <w:t xml:space="preserve">a minor</w:t>
      </w:r>
      <w:r>
        <w:t>))</w:t>
      </w:r>
      <w:r>
        <w:rPr/>
        <w:t xml:space="preserve"> </w:t>
      </w:r>
      <w:r>
        <w:rPr>
          <w:u w:val="single"/>
        </w:rPr>
        <w:t xml:space="preserve">an adolescent</w:t>
      </w:r>
      <w:r>
        <w:rPr/>
        <w:t xml:space="preserve"> to treatment under this section unless it is medically necessary.</w:t>
      </w:r>
    </w:p>
    <w:p>
      <w:pPr>
        <w:spacing w:before="0" w:after="0" w:line="408" w:lineRule="exact"/>
        <w:ind w:left="0" w:right="0" w:firstLine="576"/>
        <w:jc w:val="left"/>
      </w:pPr>
      <w:r>
        <w:rPr/>
        <w:t xml:space="preserve">(5) No </w:t>
      </w:r>
      <w:r>
        <w:t>((</w:t>
      </w:r>
      <w:r>
        <w:rPr>
          <w:strike/>
        </w:rPr>
        <w:t xml:space="preserve">minor</w:t>
      </w:r>
      <w:r>
        <w:t>))</w:t>
      </w:r>
      <w:r>
        <w:rPr/>
        <w:t xml:space="preserve"> </w:t>
      </w:r>
      <w:r>
        <w:rPr>
          <w:u w:val="single"/>
        </w:rPr>
        <w:t xml:space="preserve">adolescent</w:t>
      </w:r>
      <w:r>
        <w:rPr/>
        <w:t xml:space="preserve">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w:t>
      </w:r>
      <w:r>
        <w:t>((</w:t>
      </w:r>
      <w:r>
        <w:rPr>
          <w:strike/>
        </w:rPr>
        <w:t xml:space="preserve">minor</w:t>
      </w:r>
      <w:r>
        <w:t>))</w:t>
      </w:r>
      <w:r>
        <w:rPr/>
        <w:t xml:space="preserve"> </w:t>
      </w:r>
      <w:r>
        <w:rPr>
          <w:u w:val="single"/>
        </w:rPr>
        <w:t xml:space="preserve">adolescent</w:t>
      </w:r>
      <w:r>
        <w:rPr/>
        <w:t xml:space="preserve">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2018 c 201 s 5014 are each amended to read as follows:</w:t>
      </w:r>
    </w:p>
    <w:p>
      <w:pPr>
        <w:spacing w:before="0" w:after="0" w:line="408" w:lineRule="exact"/>
        <w:ind w:left="0" w:right="0" w:firstLine="576"/>
        <w:jc w:val="left"/>
      </w:pPr>
      <w:r>
        <w:rPr/>
        <w:t xml:space="preserve">(1) The authority shall assure that, for any </w:t>
      </w:r>
      <w:r>
        <w:t>((</w:t>
      </w:r>
      <w:r>
        <w:rPr>
          <w:strike/>
        </w:rPr>
        <w:t xml:space="preserve">minor</w:t>
      </w:r>
      <w:r>
        <w:t>))</w:t>
      </w:r>
      <w:r>
        <w:rPr/>
        <w:t xml:space="preserve"> </w:t>
      </w:r>
      <w:r>
        <w:rPr>
          <w:u w:val="single"/>
        </w:rPr>
        <w:t xml:space="preserve">adolescent</w:t>
      </w:r>
      <w:r>
        <w:rPr/>
        <w:t xml:space="preserve"> admitted to inpatient treatment under RCW 71.34.600, a review is conducted by a physician or other mental health professional who is employed by the authority, or an agency under contract with the authority, and who neither has a financial interest in continued inpatient treatment of the </w:t>
      </w:r>
      <w:r>
        <w:t>((</w:t>
      </w:r>
      <w:r>
        <w:rPr>
          <w:strike/>
        </w:rPr>
        <w:t xml:space="preserve">minor</w:t>
      </w:r>
      <w:r>
        <w:t>))</w:t>
      </w:r>
      <w:r>
        <w:rPr/>
        <w:t xml:space="preserve"> </w:t>
      </w:r>
      <w:r>
        <w:rPr>
          <w:u w:val="single"/>
        </w:rPr>
        <w:t xml:space="preserve">adolescent</w:t>
      </w:r>
      <w:r>
        <w:rPr/>
        <w:t xml:space="preserve"> nor is affiliated with the facility providing the treatment. The physician or other mental health professional shall conduct the review not less than seven nor more than fourteen days following the date the </w:t>
      </w:r>
      <w:r>
        <w:t>((</w:t>
      </w:r>
      <w:r>
        <w:rPr>
          <w:strike/>
        </w:rPr>
        <w:t xml:space="preserve">minor</w:t>
      </w:r>
      <w:r>
        <w:t>))</w:t>
      </w:r>
      <w:r>
        <w:rPr/>
        <w:t xml:space="preserve"> </w:t>
      </w:r>
      <w:r>
        <w:rPr>
          <w:u w:val="single"/>
        </w:rPr>
        <w:t xml:space="preserve">adolescent</w:t>
      </w:r>
      <w:r>
        <w:rPr/>
        <w:t xml:space="preserve"> was brought to the facility under RCW 71.34.600 to determine whether it is a medical necessity to continue the </w:t>
      </w:r>
      <w:r>
        <w:t>((</w:t>
      </w:r>
      <w:r>
        <w:rPr>
          <w:strike/>
        </w:rPr>
        <w:t xml:space="preserve">minor's</w:t>
      </w:r>
      <w:r>
        <w:t>))</w:t>
      </w:r>
      <w:r>
        <w:rPr/>
        <w:t xml:space="preserve"> </w:t>
      </w:r>
      <w:r>
        <w:rPr>
          <w:u w:val="single"/>
        </w:rPr>
        <w:t xml:space="preserve">adolescent's</w:t>
      </w:r>
      <w:r>
        <w:rPr/>
        <w:t xml:space="preserve"> treatment on an inpatient basis.</w:t>
      </w:r>
    </w:p>
    <w:p>
      <w:pPr>
        <w:spacing w:before="0" w:after="0" w:line="408" w:lineRule="exact"/>
        <w:ind w:left="0" w:right="0" w:firstLine="576"/>
        <w:jc w:val="left"/>
      </w:pPr>
      <w:r>
        <w:rPr/>
        <w:t xml:space="preserve">(2) In making a determination under subsection (1) of this section, the authority shall consider the opinion of the treatment provider, the safety of the </w:t>
      </w:r>
      <w:r>
        <w:t>((</w:t>
      </w:r>
      <w:r>
        <w:rPr>
          <w:strike/>
        </w:rPr>
        <w:t xml:space="preserve">minor</w:t>
      </w:r>
      <w:r>
        <w:t>))</w:t>
      </w:r>
      <w:r>
        <w:rPr/>
        <w:t xml:space="preserve"> </w:t>
      </w:r>
      <w:r>
        <w:rPr>
          <w:u w:val="single"/>
        </w:rPr>
        <w:t xml:space="preserve">adolescent</w:t>
      </w:r>
      <w:r>
        <w:rPr/>
        <w:t xml:space="preserve">, and the likelihood the </w:t>
      </w:r>
      <w:r>
        <w:t>((</w:t>
      </w:r>
      <w:r>
        <w:rPr>
          <w:strike/>
        </w:rPr>
        <w:t xml:space="preserve">minor's</w:t>
      </w:r>
      <w:r>
        <w:t>))</w:t>
      </w:r>
      <w:r>
        <w:rPr/>
        <w:t xml:space="preserve"> </w:t>
      </w:r>
      <w:r>
        <w:rPr>
          <w:u w:val="single"/>
        </w:rPr>
        <w:t xml:space="preserve">adolescent's</w:t>
      </w:r>
      <w:r>
        <w:rPr/>
        <w:t xml:space="preserve"> mental health will deteriorate if released from inpatient treatment. The authority shall consult with the parent in advance of making its determination.</w:t>
      </w:r>
    </w:p>
    <w:p>
      <w:pPr>
        <w:spacing w:before="0" w:after="0" w:line="408" w:lineRule="exact"/>
        <w:ind w:left="0" w:right="0" w:firstLine="576"/>
        <w:jc w:val="left"/>
      </w:pPr>
      <w:r>
        <w:rPr/>
        <w:t xml:space="preserve">(3) If, after any review conducted by the authority under this section, the authority determines it is no longer a medical necessity for </w:t>
      </w:r>
      <w:r>
        <w:t>((</w:t>
      </w:r>
      <w:r>
        <w:rPr>
          <w:strike/>
        </w:rPr>
        <w:t xml:space="preserve">a minor</w:t>
      </w:r>
      <w:r>
        <w:t>))</w:t>
      </w:r>
      <w:r>
        <w:rPr/>
        <w:t xml:space="preserve"> </w:t>
      </w:r>
      <w:r>
        <w:rPr>
          <w:u w:val="single"/>
        </w:rPr>
        <w:t xml:space="preserve">an adolescent</w:t>
      </w:r>
      <w:r>
        <w:rPr/>
        <w:t xml:space="preserve"> to receive inpatient treatment, the authority shall immediately notify the parents and the facility. The facility shall release the </w:t>
      </w:r>
      <w:r>
        <w:t>((</w:t>
      </w:r>
      <w:r>
        <w:rPr>
          <w:strike/>
        </w:rPr>
        <w:t xml:space="preserve">minor</w:t>
      </w:r>
      <w:r>
        <w:t>))</w:t>
      </w:r>
      <w:r>
        <w:rPr/>
        <w:t xml:space="preserve"> </w:t>
      </w:r>
      <w:r>
        <w:rPr>
          <w:u w:val="single"/>
        </w:rPr>
        <w:t xml:space="preserve">adolescent</w:t>
      </w:r>
      <w:r>
        <w:rPr/>
        <w:t xml:space="preserve"> to the parents within twenty-four hours of receiving notice. If the professional person in charge and the parent believe that it is a medical necessity for the </w:t>
      </w:r>
      <w:r>
        <w:t>((</w:t>
      </w:r>
      <w:r>
        <w:rPr>
          <w:strike/>
        </w:rPr>
        <w:t xml:space="preserve">minor</w:t>
      </w:r>
      <w:r>
        <w:t>))</w:t>
      </w:r>
      <w:r>
        <w:rPr/>
        <w:t xml:space="preserve"> </w:t>
      </w:r>
      <w:r>
        <w:rPr>
          <w:u w:val="single"/>
        </w:rPr>
        <w:t xml:space="preserve">adolescent</w:t>
      </w:r>
      <w:r>
        <w:rPr/>
        <w:t xml:space="preserve"> to remain in inpatient treatment, the </w:t>
      </w:r>
      <w:r>
        <w:t>((</w:t>
      </w:r>
      <w:r>
        <w:rPr>
          <w:strike/>
        </w:rPr>
        <w:t xml:space="preserve">minor</w:t>
      </w:r>
      <w:r>
        <w:t>))</w:t>
      </w:r>
      <w:r>
        <w:rPr/>
        <w:t xml:space="preserve"> </w:t>
      </w:r>
      <w:r>
        <w:rPr>
          <w:u w:val="single"/>
        </w:rPr>
        <w:t xml:space="preserve">adolescent</w:t>
      </w:r>
      <w:r>
        <w:rPr/>
        <w:t xml:space="preserve"> shall be released to the parent on the second judicial day following the authority's determination in order to allow the parent time to file an at-risk youth petition under chapter 13.32A RCW. If the authority determines it is a medical necessity for the </w:t>
      </w:r>
      <w:r>
        <w:t>((</w:t>
      </w:r>
      <w:r>
        <w:rPr>
          <w:strike/>
        </w:rPr>
        <w:t xml:space="preserve">minor</w:t>
      </w:r>
      <w:r>
        <w:t>))</w:t>
      </w:r>
      <w:r>
        <w:rPr/>
        <w:t xml:space="preserve"> </w:t>
      </w:r>
      <w:r>
        <w:rPr>
          <w:u w:val="single"/>
        </w:rPr>
        <w:t xml:space="preserve">adolescent</w:t>
      </w:r>
      <w:r>
        <w:rPr/>
        <w:t xml:space="preserve"> to receive outpatient treatment and the </w:t>
      </w:r>
      <w:r>
        <w:t>((</w:t>
      </w:r>
      <w:r>
        <w:rPr>
          <w:strike/>
        </w:rPr>
        <w:t xml:space="preserve">minor</w:t>
      </w:r>
      <w:r>
        <w:t>))</w:t>
      </w:r>
      <w:r>
        <w:rPr/>
        <w:t xml:space="preserve"> </w:t>
      </w:r>
      <w:r>
        <w:rPr>
          <w:u w:val="single"/>
        </w:rPr>
        <w:t xml:space="preserve">adolescent</w:t>
      </w:r>
      <w:r>
        <w:rPr/>
        <w:t xml:space="preserve">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authority, the reviews required by subsection (1) of this section shall be done by contract with an independent agency.</w:t>
      </w:r>
    </w:p>
    <w:p>
      <w:pPr>
        <w:spacing w:before="0" w:after="0" w:line="408" w:lineRule="exact"/>
        <w:ind w:left="0" w:right="0" w:firstLine="576"/>
        <w:jc w:val="left"/>
      </w:pPr>
      <w:r>
        <w:rPr/>
        <w:t xml:space="preserve">(5) The authority may, subject to available funds, contract with other governmental agencies to conduct the reviews under this section. The authority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authority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620</w:t>
      </w:r>
      <w:r>
        <w:rPr/>
        <w:t xml:space="preserve"> and 1998 c 296 s 19 are each amended to read as follows:</w:t>
      </w:r>
    </w:p>
    <w:p>
      <w:pPr>
        <w:spacing w:before="0" w:after="0" w:line="408" w:lineRule="exact"/>
        <w:ind w:left="0" w:right="0" w:firstLine="576"/>
        <w:jc w:val="left"/>
      </w:pPr>
      <w:r>
        <w:rPr/>
        <w:t xml:space="preserve">Following the review conducted under RCW 71.34.610, </w:t>
      </w:r>
      <w:r>
        <w:t>((</w:t>
      </w:r>
      <w:r>
        <w:rPr>
          <w:strike/>
        </w:rPr>
        <w:t xml:space="preserve">a minor child</w:t>
      </w:r>
      <w:r>
        <w:t>))</w:t>
      </w:r>
      <w:r>
        <w:rPr/>
        <w:t xml:space="preserve"> </w:t>
      </w:r>
      <w:r>
        <w:rPr>
          <w:u w:val="single"/>
        </w:rPr>
        <w:t xml:space="preserve">an adolescent</w:t>
      </w:r>
      <w:r>
        <w:rPr/>
        <w:t xml:space="preserve"> may petition the superior court for his or her release from the facility. The petition may be filed not sooner than five days following the review. The court shall release the </w:t>
      </w:r>
      <w:r>
        <w:t>((</w:t>
      </w:r>
      <w:r>
        <w:rPr>
          <w:strike/>
        </w:rPr>
        <w:t xml:space="preserve">minor</w:t>
      </w:r>
      <w:r>
        <w:t>))</w:t>
      </w:r>
      <w:r>
        <w:rPr/>
        <w:t xml:space="preserve"> </w:t>
      </w:r>
      <w:r>
        <w:rPr>
          <w:u w:val="single"/>
        </w:rPr>
        <w:t xml:space="preserve">adolescent</w:t>
      </w:r>
      <w:r>
        <w:rPr/>
        <w:t xml:space="preserve"> unless it finds, upon a preponderance of the evidence, that it is a medical necessity for the </w:t>
      </w:r>
      <w:r>
        <w:t>((</w:t>
      </w:r>
      <w:r>
        <w:rPr>
          <w:strike/>
        </w:rPr>
        <w:t xml:space="preserve">minor</w:t>
      </w:r>
      <w:r>
        <w:t>))</w:t>
      </w:r>
      <w:r>
        <w:rPr/>
        <w:t xml:space="preserve"> </w:t>
      </w:r>
      <w:r>
        <w:rPr>
          <w:u w:val="single"/>
        </w:rPr>
        <w:t xml:space="preserve">adolescent</w:t>
      </w:r>
      <w:r>
        <w:rPr/>
        <w:t xml:space="preserve"> to remain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2018 c 201 s 5015 are each amended to read as follows:</w:t>
      </w:r>
    </w:p>
    <w:p>
      <w:pPr>
        <w:spacing w:before="0" w:after="0" w:line="408" w:lineRule="exact"/>
        <w:ind w:left="0" w:right="0" w:firstLine="576"/>
        <w:jc w:val="left"/>
      </w:pPr>
      <w:r>
        <w:rPr/>
        <w:t xml:space="preserve">If the </w:t>
      </w:r>
      <w:r>
        <w:t>((</w:t>
      </w:r>
      <w:r>
        <w:rPr>
          <w:strike/>
        </w:rPr>
        <w:t xml:space="preserve">minor</w:t>
      </w:r>
      <w:r>
        <w:t>))</w:t>
      </w:r>
      <w:r>
        <w:rPr/>
        <w:t xml:space="preserve"> </w:t>
      </w:r>
      <w:r>
        <w:rPr>
          <w:u w:val="single"/>
        </w:rPr>
        <w:t xml:space="preserve">adolescent</w:t>
      </w:r>
      <w:r>
        <w:rPr/>
        <w:t xml:space="preserve"> is not released as a result of the petition filed under RCW 71.34.620, he or she shall be released not later than thirty days following the later of: (1) The date of the authority's determination under RCW 71.34.610(2); or (2) the filing of a petition for judicial review under RCW 71.34.620, unless a professional person or the designated crisis responder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640</w:t>
      </w:r>
      <w:r>
        <w:rPr/>
        <w:t xml:space="preserve"> and 2018 c 201 s 5016 are each amended to read as follows:</w:t>
      </w:r>
    </w:p>
    <w:p>
      <w:pPr>
        <w:spacing w:before="0" w:after="0" w:line="408" w:lineRule="exact"/>
        <w:ind w:left="0" w:right="0" w:firstLine="576"/>
        <w:jc w:val="left"/>
      </w:pPr>
      <w:r>
        <w:rPr/>
        <w:t xml:space="preserve">The authority shall randomly select and review the information on </w:t>
      </w:r>
      <w:r>
        <w:t>((</w:t>
      </w:r>
      <w:r>
        <w:rPr>
          <w:strike/>
        </w:rPr>
        <w:t xml:space="preserve">children</w:t>
      </w:r>
      <w:r>
        <w:t>))</w:t>
      </w:r>
      <w:r>
        <w:rPr/>
        <w:t xml:space="preserve"> </w:t>
      </w:r>
      <w:r>
        <w:rPr>
          <w:u w:val="single"/>
        </w:rPr>
        <w:t xml:space="preserve">adolescents</w:t>
      </w:r>
      <w:r>
        <w:rPr/>
        <w:t xml:space="preserve"> who are admitted to inpatient treatment on application of the </w:t>
      </w:r>
      <w:r>
        <w:t>((</w:t>
      </w:r>
      <w:r>
        <w:rPr>
          <w:strike/>
        </w:rPr>
        <w:t xml:space="preserve">child's</w:t>
      </w:r>
      <w:r>
        <w:t>))</w:t>
      </w:r>
      <w:r>
        <w:rPr/>
        <w:t xml:space="preserve"> </w:t>
      </w:r>
      <w:r>
        <w:rPr>
          <w:u w:val="single"/>
        </w:rPr>
        <w:t xml:space="preserve">adolescent's</w:t>
      </w:r>
      <w:r>
        <w:rPr/>
        <w:t xml:space="preserve"> parent regardless of the source of payment, if any</w:t>
      </w:r>
      <w:r>
        <w:rPr>
          <w:u w:val="single"/>
        </w:rPr>
        <w:t xml:space="preserve">, if the information relates solely to mental health and not substance use disorder treatment. The authority may review a patient's inpatient substance use disorder treatment information only if: (1) The adolescent provides written consent to the review; or (2) permitted by federal law</w:t>
      </w:r>
      <w:r>
        <w:rPr/>
        <w:t xml:space="preserve">. The review shall determine whether the </w:t>
      </w:r>
      <w:r>
        <w:t>((</w:t>
      </w:r>
      <w:r>
        <w:rPr>
          <w:strike/>
        </w:rPr>
        <w:t xml:space="preserve">children</w:t>
      </w:r>
      <w:r>
        <w:t>))</w:t>
      </w:r>
      <w:r>
        <w:rPr/>
        <w:t xml:space="preserve"> </w:t>
      </w:r>
      <w:r>
        <w:rPr>
          <w:u w:val="single"/>
        </w:rPr>
        <w:t xml:space="preserve">adolescents</w:t>
      </w:r>
      <w:r>
        <w:rPr/>
        <w:t xml:space="preserve"> reviewed were appropriately admitted into treatment based on an objective evaluation of the </w:t>
      </w:r>
      <w:r>
        <w:t>((</w:t>
      </w:r>
      <w:r>
        <w:rPr>
          <w:strike/>
        </w:rPr>
        <w:t xml:space="preserve">child's</w:t>
      </w:r>
      <w:r>
        <w:t>))</w:t>
      </w:r>
      <w:r>
        <w:rPr/>
        <w:t xml:space="preserve"> </w:t>
      </w:r>
      <w:r>
        <w:rPr>
          <w:u w:val="single"/>
        </w:rPr>
        <w:t xml:space="preserve">adolescent's</w:t>
      </w:r>
      <w:r>
        <w:rPr/>
        <w:t xml:space="preserve"> condition and the outcome of the </w:t>
      </w:r>
      <w:r>
        <w:t>((</w:t>
      </w:r>
      <w:r>
        <w:rPr>
          <w:strike/>
        </w:rPr>
        <w:t xml:space="preserve">child's</w:t>
      </w:r>
      <w:r>
        <w:t>))</w:t>
      </w:r>
      <w:r>
        <w:rPr/>
        <w:t xml:space="preserve"> </w:t>
      </w:r>
      <w:r>
        <w:rPr>
          <w:u w:val="single"/>
        </w:rPr>
        <w:t xml:space="preserve">adolescent's</w:t>
      </w:r>
      <w:r>
        <w:rPr/>
        <w:t xml:space="preser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2016 sp.s. c 29 s 265 are each amended to read as follows:</w:t>
      </w:r>
    </w:p>
    <w:p>
      <w:pPr>
        <w:spacing w:before="0" w:after="0" w:line="408" w:lineRule="exact"/>
        <w:ind w:left="0" w:right="0" w:firstLine="576"/>
        <w:jc w:val="left"/>
      </w:pPr>
      <w:r>
        <w:rPr/>
        <w:t xml:space="preserve">(1) A parent may bring, or authorize the bringing of, his or her </w:t>
      </w:r>
      <w:r>
        <w:t>((</w:t>
      </w:r>
      <w:r>
        <w:rPr>
          <w:strike/>
        </w:rPr>
        <w:t xml:space="preserve">minor</w:t>
      </w:r>
      <w:r>
        <w:t>))</w:t>
      </w:r>
      <w:r>
        <w:rPr/>
        <w:t xml:space="preserve"> </w:t>
      </w:r>
      <w:r>
        <w:rPr>
          <w:u w:val="single"/>
        </w:rPr>
        <w:t xml:space="preserve">adolescent</w:t>
      </w:r>
      <w:r>
        <w:rPr/>
        <w:t xml:space="preserve"> child to:</w:t>
      </w:r>
    </w:p>
    <w:p>
      <w:pPr>
        <w:spacing w:before="0" w:after="0" w:line="408" w:lineRule="exact"/>
        <w:ind w:left="0" w:right="0" w:firstLine="576"/>
        <w:jc w:val="left"/>
      </w:pPr>
      <w:r>
        <w:rPr/>
        <w:t xml:space="preserve">(a) A provider of outpatient mental health treatment and request that an appropriately trained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mental disorder and is in need of outpatient treatment; or</w:t>
      </w:r>
    </w:p>
    <w:p>
      <w:pPr>
        <w:spacing w:before="0" w:after="0" w:line="408" w:lineRule="exact"/>
        <w:ind w:left="0" w:right="0" w:firstLine="576"/>
        <w:jc w:val="left"/>
      </w:pPr>
      <w:r>
        <w:rPr/>
        <w:t xml:space="preserve">(b) A provider of outpatient substance use disorder treatment and request that an appropriately trained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substance use disorder and is in need of outpatient treatment.</w:t>
      </w:r>
    </w:p>
    <w:p>
      <w:pPr>
        <w:spacing w:before="0" w:after="0" w:line="408" w:lineRule="exact"/>
        <w:ind w:left="0" w:right="0" w:firstLine="576"/>
        <w:jc w:val="left"/>
      </w:pPr>
      <w:r>
        <w:rPr/>
        <w:t xml:space="preserve">(2) The consent of the </w:t>
      </w:r>
      <w:r>
        <w:t>((</w:t>
      </w:r>
      <w:r>
        <w:rPr>
          <w:strike/>
        </w:rPr>
        <w:t xml:space="preserve">minor</w:t>
      </w:r>
      <w:r>
        <w:t>))</w:t>
      </w:r>
      <w:r>
        <w:rPr/>
        <w:t xml:space="preserve"> </w:t>
      </w:r>
      <w:r>
        <w:rPr>
          <w:u w:val="single"/>
        </w:rPr>
        <w:t xml:space="preserve">adolescent</w:t>
      </w:r>
      <w:r>
        <w:rPr/>
        <w:t xml:space="preserve"> is not required for evaluation if </w:t>
      </w:r>
      <w:r>
        <w:t>((</w:t>
      </w:r>
      <w:r>
        <w:rPr>
          <w:strike/>
        </w:rPr>
        <w:t xml:space="preserve">the parent brings the minor to the provider</w:t>
      </w:r>
      <w:r>
        <w:t>))</w:t>
      </w:r>
      <w:r>
        <w:rPr/>
        <w:t xml:space="preserve"> </w:t>
      </w:r>
      <w:r>
        <w:rPr>
          <w:u w:val="single"/>
        </w:rPr>
        <w:t xml:space="preserve">a parent provides consent</w:t>
      </w:r>
      <w:r>
        <w:rPr/>
        <w:t xml:space="preserve">.</w:t>
      </w:r>
    </w:p>
    <w:p>
      <w:pPr>
        <w:spacing w:before="0" w:after="0" w:line="408" w:lineRule="exact"/>
        <w:ind w:left="0" w:right="0" w:firstLine="576"/>
        <w:jc w:val="left"/>
      </w:pPr>
      <w:r>
        <w:rPr/>
        <w:t xml:space="preserve">(3) The professional person may evaluate whether the </w:t>
      </w:r>
      <w:r>
        <w:t>((</w:t>
      </w:r>
      <w:r>
        <w:rPr>
          <w:strike/>
        </w:rPr>
        <w:t xml:space="preserve">minor</w:t>
      </w:r>
      <w:r>
        <w:t>))</w:t>
      </w:r>
      <w:r>
        <w:rPr/>
        <w:t xml:space="preserve"> </w:t>
      </w:r>
      <w:r>
        <w:rPr>
          <w:u w:val="single"/>
        </w:rPr>
        <w:t xml:space="preserve">adolescent</w:t>
      </w:r>
      <w:r>
        <w:rPr/>
        <w:t xml:space="preserve"> has a mental disorder or substance use disorder and is in need of outpatient treatment.</w:t>
      </w:r>
    </w:p>
    <w:p>
      <w:pPr>
        <w:spacing w:before="0" w:after="0" w:line="408" w:lineRule="exact"/>
        <w:ind w:left="0" w:right="0" w:firstLine="576"/>
        <w:jc w:val="left"/>
      </w:pPr>
      <w:r>
        <w:rPr/>
        <w:t xml:space="preserve">(4) </w:t>
      </w:r>
      <w:r>
        <w:rPr>
          <w:u w:val="single"/>
        </w:rPr>
        <w:t xml:space="preserve">If a determination is made by a professional person under this section that an adolescent is in need of outpatient mental health or substance use disorder treatment, </w:t>
      </w:r>
      <w:r>
        <w:rPr>
          <w:u w:val="single"/>
        </w:rPr>
        <w:t xml:space="preserve">a parent of an adolescent may request and receive such outpatient treatment for his or her adolescent without the consent of the adolescent for up to twelve outpatient sessions occurring within a three-month period.</w:t>
      </w:r>
    </w:p>
    <w:p>
      <w:pPr>
        <w:spacing w:before="0" w:after="0" w:line="408" w:lineRule="exact"/>
        <w:ind w:left="0" w:right="0" w:firstLine="576"/>
        <w:jc w:val="left"/>
      </w:pPr>
      <w:r>
        <w:rPr>
          <w:u w:val="single"/>
        </w:rPr>
        <w:t xml:space="preserve">(5) Following the treatment periods under subsection (4) of this section, an adolescent must provide his or her consent for further treatment with that specific professional person.</w:t>
      </w:r>
    </w:p>
    <w:p>
      <w:pPr>
        <w:spacing w:before="0" w:after="0" w:line="408" w:lineRule="exact"/>
        <w:ind w:left="0" w:right="0" w:firstLine="576"/>
        <w:jc w:val="left"/>
      </w:pPr>
      <w:r>
        <w:rPr>
          <w:u w:val="single"/>
        </w:rPr>
        <w:t xml:space="preserve">(6) If a determination is made by a professional person under this section that an adolescent is in need of treatment in a less restrictive setting, including partial hospitalization or intensive outpatient treatment, a parent of an adolescent may request and receive such treatment for his or her adolescent without the consent of the adolescent.</w:t>
      </w:r>
    </w:p>
    <w:p>
      <w:pPr>
        <w:spacing w:before="0" w:after="0" w:line="408" w:lineRule="exact"/>
        <w:ind w:left="0" w:right="0" w:firstLine="576"/>
        <w:jc w:val="left"/>
      </w:pPr>
      <w:r>
        <w:rPr>
          <w:u w:val="single"/>
        </w:rPr>
        <w:t xml:space="preserve">(a) A professional person providing solely mental health treatment to an adolescent under this subsection (6) must convene a treatment review at least every thirty days after treatment begins that includes the adolescent, parent, and other treatment team members as appropriate to determine whether continued care under this subsection is medically necessary.</w:t>
      </w:r>
    </w:p>
    <w:p>
      <w:pPr>
        <w:spacing w:before="0" w:after="0" w:line="408" w:lineRule="exact"/>
        <w:ind w:left="0" w:right="0" w:firstLine="576"/>
        <w:jc w:val="left"/>
      </w:pPr>
      <w:r>
        <w:rPr>
          <w:u w:val="single"/>
        </w:rPr>
        <w:t xml:space="preserve">(b) A professional person providing solely mental health treatment to an adolescent under this subsection (6) shall provide notification of the adolescent's treatment to an independent reviewer at the authority within twenty-four hours of the adolescent's first receipt of treatment under this section. At least every forty-five days after the adolescent's first receipt of treatment under this subsection, the authority shall conduct a review to determine whether the current level of treatment is medically necessary.</w:t>
      </w:r>
    </w:p>
    <w:p>
      <w:pPr>
        <w:spacing w:before="0" w:after="0" w:line="408" w:lineRule="exact"/>
        <w:ind w:left="0" w:right="0" w:firstLine="576"/>
        <w:jc w:val="left"/>
      </w:pPr>
      <w:r>
        <w:rPr>
          <w:u w:val="single"/>
        </w:rPr>
        <w:t xml:space="preserve">(c) A professional person providing substance use disorder treatment under this subsection (6) shall convene a treatment review under (a) of this subsection and provide the notification of the adolescent's receipt of treatment to an independent reviewer at the authority as described in (b) of this subsection only if: (i) The adolescent provides written consent to the disclosure of substance use disorder treatment information including the fact of his or her receipt of such treatment; or (ii) permitted by federal law.</w:t>
      </w:r>
    </w:p>
    <w:p>
      <w:pPr>
        <w:spacing w:before="0" w:after="0" w:line="408" w:lineRule="exact"/>
        <w:ind w:left="0" w:right="0" w:firstLine="576"/>
        <w:jc w:val="left"/>
      </w:pPr>
      <w:r>
        <w:rPr>
          <w:u w:val="single"/>
        </w:rPr>
        <w:t xml:space="preserve">(7)</w:t>
      </w:r>
      <w:r>
        <w:rPr/>
        <w:t xml:space="preserve"> Any </w:t>
      </w:r>
      <w:r>
        <w:t>((</w:t>
      </w:r>
      <w:r>
        <w:rPr>
          <w:strike/>
        </w:rPr>
        <w:t xml:space="preserve">minor</w:t>
      </w:r>
      <w:r>
        <w:t>))</w:t>
      </w:r>
      <w:r>
        <w:rPr/>
        <w:t xml:space="preserve"> </w:t>
      </w:r>
      <w:r>
        <w:rPr>
          <w:u w:val="single"/>
        </w:rPr>
        <w:t xml:space="preserve">adolescent</w:t>
      </w:r>
      <w:r>
        <w:rPr/>
        <w:t xml:space="preserve">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2016 sp.s. c 29 s 266 are each amended to read as follows:</w:t>
      </w:r>
    </w:p>
    <w:p>
      <w:pPr>
        <w:spacing w:before="0" w:after="0" w:line="408" w:lineRule="exact"/>
        <w:ind w:left="0" w:right="0" w:firstLine="576"/>
        <w:jc w:val="left"/>
      </w:pPr>
      <w:r>
        <w:t>((</w:t>
      </w:r>
      <w:r>
        <w:rPr>
          <w:strike/>
        </w:rPr>
        <w:t xml:space="preserve">A minor child</w:t>
      </w:r>
      <w:r>
        <w:t>))</w:t>
      </w:r>
      <w:r>
        <w:rPr/>
        <w:t xml:space="preserve"> </w:t>
      </w:r>
      <w:r>
        <w:rPr>
          <w:u w:val="single"/>
        </w:rPr>
        <w:t xml:space="preserve">An adolescent</w:t>
      </w:r>
      <w:r>
        <w:rPr/>
        <w:t xml:space="preserve"> shall have no cause of action against an evaluation and treatment facility, secure detoxification facility, approved substance use disorder treatment program, inpatient facility, or provider of outpatient mental health treatment or outpatient substance use disorder treatment for admitting or accepting the </w:t>
      </w:r>
      <w:r>
        <w:t>((</w:t>
      </w:r>
      <w:r>
        <w:rPr>
          <w:strike/>
        </w:rPr>
        <w:t xml:space="preserve">minor</w:t>
      </w:r>
      <w:r>
        <w:t>))</w:t>
      </w:r>
      <w:r>
        <w:rPr/>
        <w:t xml:space="preserve"> </w:t>
      </w:r>
      <w:r>
        <w:rPr>
          <w:u w:val="single"/>
        </w:rPr>
        <w:t xml:space="preserve">adolescent</w:t>
      </w:r>
      <w:r>
        <w:rPr/>
        <w:t xml:space="preserve"> in good faith for evaluation or treatment under RCW 71.34.600 or 71.34.650 based solely upon the fact that the </w:t>
      </w:r>
      <w:r>
        <w:t>((</w:t>
      </w:r>
      <w:r>
        <w:rPr>
          <w:strike/>
        </w:rPr>
        <w:t xml:space="preserve">minor</w:t>
      </w:r>
      <w:r>
        <w:t>))</w:t>
      </w:r>
      <w:r>
        <w:rPr/>
        <w:t xml:space="preserve"> </w:t>
      </w:r>
      <w:r>
        <w:rPr>
          <w:u w:val="single"/>
        </w:rPr>
        <w:t xml:space="preserve">adolescent</w:t>
      </w:r>
      <w:r>
        <w:rPr/>
        <w:t xml:space="preserve"> did not consent to evaluation or treatment if the </w:t>
      </w:r>
      <w:r>
        <w:t>((</w:t>
      </w:r>
      <w:r>
        <w:rPr>
          <w:strike/>
        </w:rPr>
        <w:t xml:space="preserve">minor's</w:t>
      </w:r>
      <w:r>
        <w:t>))</w:t>
      </w:r>
      <w:r>
        <w:rPr/>
        <w:t xml:space="preserve"> </w:t>
      </w:r>
      <w:r>
        <w:rPr>
          <w:u w:val="single"/>
        </w:rPr>
        <w:t xml:space="preserve">adolescent's</w:t>
      </w:r>
      <w:r>
        <w:rPr/>
        <w:t xml:space="preserve">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with available space,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 if a secure detoxification facility or approved substance use disorder treatment program is available and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Subject to subsection (5) of this section,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A designated crisis responder may not petition for detention of </w:t>
      </w:r>
      <w:r>
        <w:t>((</w:t>
      </w:r>
      <w:r>
        <w:rPr>
          <w:strike/>
        </w:rPr>
        <w:t xml:space="preserve">a minor</w:t>
      </w:r>
      <w:r>
        <w:t>))</w:t>
      </w:r>
      <w:r>
        <w:rPr/>
        <w:t xml:space="preserve"> </w:t>
      </w:r>
      <w:r>
        <w:rPr>
          <w:u w:val="single"/>
        </w:rPr>
        <w:t xml:space="preserve">an adolescent</w:t>
      </w:r>
      <w:r>
        <w:rPr/>
        <w:t xml:space="preserve"> to a secure detoxification facility or approved substance use disorder treatment program unless there is a secure detoxification facility or approved substance use disorder treatment program available and that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(6)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When an adolescent voluntarily consents to his or her own mental health treatment under RCW 71.34.500 or 71.34.530, a mental health professional shall not proactively provide information and records related solely to mental health services to a parent unless the adolescent states a clear and documented desire to do so, or in cases concerning the imminent health and safety of the adolescent.</w:t>
      </w:r>
    </w:p>
    <w:p>
      <w:pPr>
        <w:spacing w:before="0" w:after="0" w:line="408" w:lineRule="exact"/>
        <w:ind w:left="0" w:right="0" w:firstLine="576"/>
        <w:jc w:val="left"/>
      </w:pPr>
      <w:r>
        <w:rPr/>
        <w:t xml:space="preserve">(2) In the event a mental health professional discloses information and records related solely to mental health services of an adolescent to a parent pursuant to RCW 70.02.240(3), the mental health professional must provide notice of this disclosure to the adolescent and the adolescent must have ample opportunity to express any concerns about this disclosure to the mental health professional well in advance of action to disclose information and records related solely to mental health services. The mental health professional shall document any objections to disclosure in the adolescent's medical record if the mental health professional discloses information and records related solely to mental health services over the objection of the adolescent.</w:t>
      </w:r>
    </w:p>
    <w:p>
      <w:pPr>
        <w:spacing w:before="0" w:after="0" w:line="408" w:lineRule="exact"/>
        <w:ind w:left="0" w:right="0" w:firstLine="576"/>
        <w:jc w:val="left"/>
      </w:pPr>
      <w:r>
        <w:rPr/>
        <w:t xml:space="preserve">(3) If the mental health professional determines that disclosure of information and records related solely to mental health services pursuant to RCW 70.02.240(3) would be detrimental to the adolescent and declines to disclose such information or records, the mental health professional shall document the reasons for the lack of disclosure in the adolescent's medical record.</w:t>
      </w:r>
    </w:p>
    <w:p>
      <w:pPr>
        <w:spacing w:before="0" w:after="0" w:line="408" w:lineRule="exact"/>
        <w:ind w:left="0" w:right="0" w:firstLine="576"/>
        <w:jc w:val="left"/>
      </w:pPr>
      <w:r>
        <w:rPr/>
        <w:t xml:space="preserve">(4) Information about an adolescent's substance use disorder evaluation or treatment may only be provided to a parent without the written consent of the adolescent if permitted by federal law. A mental health professional or chemical dependency professional providing substance use disorder treatment to an adolescent may seek the written consent of the adolescent to provide substance use disorder treatment information to a parent who is involved in the treatment of the adolescent when the mental health professional or chemical dependency professional determines that both seeking the written consent and sharing the substance use disorder treatment information of the adolescent would not be detrimental to the adolescent.</w:t>
      </w:r>
    </w:p>
    <w:p>
      <w:pPr>
        <w:spacing w:before="0" w:after="0" w:line="408" w:lineRule="exact"/>
        <w:ind w:left="0" w:right="0" w:firstLine="576"/>
        <w:jc w:val="left"/>
      </w:pPr>
      <w:r>
        <w:rPr/>
        <w:t xml:space="preserve">(5) A mental health professional providing inpatient or outpatient mental health treatment is not civilly liable for the decision to disclose information and records related to mental health services or not disclose such information and records so long as the decision was reached in good faith and without gross negligence.</w:t>
      </w:r>
    </w:p>
    <w:p>
      <w:pPr>
        <w:spacing w:before="0" w:after="0" w:line="408" w:lineRule="exact"/>
        <w:ind w:left="0" w:right="0" w:firstLine="576"/>
        <w:jc w:val="left"/>
      </w:pPr>
      <w:r>
        <w:rPr/>
        <w:t xml:space="preserve">(6) A chemical dependency professional or mental health professional providing inpatient or outpatient substance use disorder treatment is not civilly liable for the decision to disclose information and records related to substance use disorder treatment information or not disclose such information and records to a parent without an adolescent's consent pursuant to this section only if permitted by federal law, and so long as the decision was reached in good faith and without gross negligence.</w:t>
      </w:r>
    </w:p>
    <w:p>
      <w:pPr>
        <w:spacing w:before="0" w:after="0" w:line="408" w:lineRule="exact"/>
        <w:ind w:left="0" w:right="0" w:firstLine="576"/>
        <w:jc w:val="left"/>
      </w:pPr>
      <w:r>
        <w:rPr/>
        <w:t xml:space="preserve">(7) For purposes of this section, "adolescent" means a minor thirteen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2018 c 201 s 8003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treatment under chapter 71.34 RCW is confidential, except as authorized in RCW 70.02.050, 70.02.210, 70.02.230, 70.02.250, and 70.02.260. Such confidential information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w:t>
      </w:r>
      <w:r>
        <w:rPr>
          <w:u w:val="single"/>
        </w:rPr>
        <w:t xml:space="preserve">including those acting as such for purposes of family-accessed treatment under RCW 71.34.600 through 71.34.670,</w:t>
      </w:r>
      <w:r>
        <w:rPr/>
        <w:t xml:space="preserve">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280</w:t>
      </w:r>
      <w:r>
        <w:rPr/>
        <w:t xml:space="preserve"> and 2018 c 284 s 45 are each amended to read as follows:</w:t>
      </w:r>
    </w:p>
    <w:p>
      <w:pPr>
        <w:spacing w:before="0" w:after="0" w:line="408" w:lineRule="exact"/>
        <w:ind w:left="0" w:right="0" w:firstLine="576"/>
        <w:jc w:val="left"/>
      </w:pPr>
      <w:r>
        <w:rPr/>
        <w:t xml:space="preserve">(1) Except as provided in RCW 70.02.220, whenever a child is placed in out-of-home care by the department or with an agency, the department or agency shall share information known to the department or agency about the child and the child's family with the care provider and shall consult with the care provider regarding the child's case plan. If the child is dependent pursuant to a proceeding under chapter 13.34 RCW, the department or agency shall keep the care provider informed regarding the dates and location of dependency review and permanency planning hearings pertaining to the child.</w:t>
      </w:r>
    </w:p>
    <w:p>
      <w:pPr>
        <w:spacing w:before="0" w:after="0" w:line="408" w:lineRule="exact"/>
        <w:ind w:left="0" w:right="0" w:firstLine="576"/>
        <w:jc w:val="left"/>
      </w:pPr>
      <w:r>
        <w:rPr/>
        <w:t xml:space="preserve">(2) Information about the child and the child's family shall include information known to the department or agency as to whether the child is a sexually reactive child, has exhibited high-risk behaviors, or is physically assaultive or physically aggressive, as defined in this section.</w:t>
      </w:r>
    </w:p>
    <w:p>
      <w:pPr>
        <w:spacing w:before="0" w:after="0" w:line="408" w:lineRule="exact"/>
        <w:ind w:left="0" w:right="0" w:firstLine="576"/>
        <w:jc w:val="left"/>
      </w:pPr>
      <w:r>
        <w:rPr/>
        <w:t xml:space="preserve">(3) Information about the child shall also include information known to the department or agency that the child:</w:t>
      </w:r>
    </w:p>
    <w:p>
      <w:pPr>
        <w:spacing w:before="0" w:after="0" w:line="408" w:lineRule="exact"/>
        <w:ind w:left="0" w:right="0" w:firstLine="576"/>
        <w:jc w:val="left"/>
      </w:pPr>
      <w:r>
        <w:rPr/>
        <w:t xml:space="preserve">(a) Has received a medical diagnosis of fetal alcohol syndrome or fetal alcohol effect;</w:t>
      </w:r>
    </w:p>
    <w:p>
      <w:pPr>
        <w:spacing w:before="0" w:after="0" w:line="408" w:lineRule="exact"/>
        <w:ind w:left="0" w:right="0" w:firstLine="576"/>
        <w:jc w:val="left"/>
      </w:pPr>
      <w:r>
        <w:rPr/>
        <w:t xml:space="preserve">(b) Has been diagnosed by a qualified mental health professional as having a mental health disorder;</w:t>
      </w:r>
    </w:p>
    <w:p>
      <w:pPr>
        <w:spacing w:before="0" w:after="0" w:line="408" w:lineRule="exact"/>
        <w:ind w:left="0" w:right="0" w:firstLine="576"/>
        <w:jc w:val="left"/>
      </w:pPr>
      <w:r>
        <w:rPr/>
        <w:t xml:space="preserve">(c) Has witnessed a death or substantial physical violence in the past or recent past; or</w:t>
      </w:r>
    </w:p>
    <w:p>
      <w:pPr>
        <w:spacing w:before="0" w:after="0" w:line="408" w:lineRule="exact"/>
        <w:ind w:left="0" w:right="0" w:firstLine="576"/>
        <w:jc w:val="left"/>
      </w:pPr>
      <w:r>
        <w:rPr/>
        <w:t xml:space="preserve">(d) Was a victim of sexual or severe physical abuse in the recent past.</w:t>
      </w:r>
    </w:p>
    <w:p>
      <w:pPr>
        <w:spacing w:before="0" w:after="0" w:line="408" w:lineRule="exact"/>
        <w:ind w:left="0" w:right="0" w:firstLine="576"/>
        <w:jc w:val="left"/>
      </w:pPr>
      <w:r>
        <w:rPr/>
        <w:t xml:space="preserve">(4) Any person who receives information about a child or a child's family pursuant to this section shall keep the information confidential and shall not further disclose or disseminate the information except as authorized by law. Care providers shall agree in writing to keep the information that they receive confidential and shall affirm that the information will not be further disclosed or disseminated, except as authorized by law.</w:t>
      </w:r>
    </w:p>
    <w:p>
      <w:pPr>
        <w:spacing w:before="0" w:after="0" w:line="408" w:lineRule="exact"/>
        <w:ind w:left="0" w:right="0" w:firstLine="576"/>
        <w:jc w:val="left"/>
      </w:pPr>
      <w:r>
        <w:rPr/>
        <w:t xml:space="preserve">(5) Nothing in this section shall be construed to limit the authority of the department or an agency to disclose client information or to maintain client confidentiality as provided by law.</w:t>
      </w:r>
    </w:p>
    <w:p>
      <w:pPr>
        <w:spacing w:before="0" w:after="0" w:line="408" w:lineRule="exact"/>
        <w:ind w:left="0" w:right="0" w:firstLine="576"/>
        <w:jc w:val="left"/>
      </w:pPr>
      <w:r>
        <w:rPr/>
        <w:t xml:space="preserve">(6) </w:t>
      </w:r>
      <w:r>
        <w:t>((</w:t>
      </w:r>
      <w:r>
        <w:rPr>
          <w:strike/>
        </w:rPr>
        <w:t xml:space="preserve">As used in</w:t>
      </w:r>
      <w:r>
        <w:t>))</w:t>
      </w:r>
      <w:r>
        <w:rPr/>
        <w:t xml:space="preserve"> </w:t>
      </w:r>
      <w:r>
        <w:rPr>
          <w:u w:val="single"/>
        </w:rPr>
        <w:t xml:space="preserve">The department may share the following mental health treatment records with a care provider, even if the child does not consent to releasing those records, if the department has initiated treatment pursuant to RCW 71.34.600:</w:t>
      </w:r>
    </w:p>
    <w:p>
      <w:pPr>
        <w:spacing w:before="0" w:after="0" w:line="408" w:lineRule="exact"/>
        <w:ind w:left="0" w:right="0" w:firstLine="576"/>
        <w:jc w:val="left"/>
      </w:pPr>
      <w:r>
        <w:rPr>
          <w:u w:val="single"/>
        </w:rPr>
        <w:t xml:space="preserve">(a) Diagnosis;</w:t>
      </w:r>
    </w:p>
    <w:p>
      <w:pPr>
        <w:spacing w:before="0" w:after="0" w:line="408" w:lineRule="exact"/>
        <w:ind w:left="0" w:right="0" w:firstLine="576"/>
        <w:jc w:val="left"/>
      </w:pPr>
      <w:r>
        <w:rPr>
          <w:u w:val="single"/>
        </w:rPr>
        <w:t xml:space="preserve">(b) Treatment plan and progress in treatment;</w:t>
      </w:r>
    </w:p>
    <w:p>
      <w:pPr>
        <w:spacing w:before="0" w:after="0" w:line="408" w:lineRule="exact"/>
        <w:ind w:left="0" w:right="0" w:firstLine="576"/>
        <w:jc w:val="left"/>
      </w:pPr>
      <w:r>
        <w:rPr>
          <w:u w:val="single"/>
        </w:rPr>
        <w:t xml:space="preserve">(c) Recommended medications, including risks, benefits, side effects, typical efficacy, dose, and schedule;</w:t>
      </w:r>
    </w:p>
    <w:p>
      <w:pPr>
        <w:spacing w:before="0" w:after="0" w:line="408" w:lineRule="exact"/>
        <w:ind w:left="0" w:right="0" w:firstLine="576"/>
        <w:jc w:val="left"/>
      </w:pPr>
      <w:r>
        <w:rPr>
          <w:u w:val="single"/>
        </w:rPr>
        <w:t xml:space="preserve">(d) Psychoeducation about the child's mental health;</w:t>
      </w:r>
    </w:p>
    <w:p>
      <w:pPr>
        <w:spacing w:before="0" w:after="0" w:line="408" w:lineRule="exact"/>
        <w:ind w:left="0" w:right="0" w:firstLine="576"/>
        <w:jc w:val="left"/>
      </w:pPr>
      <w:r>
        <w:rPr>
          <w:u w:val="single"/>
        </w:rPr>
        <w:t xml:space="preserve">(e) Referrals to community resources;</w:t>
      </w:r>
    </w:p>
    <w:p>
      <w:pPr>
        <w:spacing w:before="0" w:after="0" w:line="408" w:lineRule="exact"/>
        <w:ind w:left="0" w:right="0" w:firstLine="576"/>
        <w:jc w:val="left"/>
      </w:pPr>
      <w:r>
        <w:rPr>
          <w:u w:val="single"/>
        </w:rPr>
        <w:t xml:space="preserve">(f) Coaching on parenting or behavioral management strategies; and</w:t>
      </w:r>
    </w:p>
    <w:p>
      <w:pPr>
        <w:spacing w:before="0" w:after="0" w:line="408" w:lineRule="exact"/>
        <w:ind w:left="0" w:right="0" w:firstLine="576"/>
        <w:jc w:val="left"/>
      </w:pPr>
      <w:r>
        <w:rPr>
          <w:u w:val="single"/>
        </w:rPr>
        <w:t xml:space="preserve">(g) Crisis prevention planning and safety planning.</w:t>
      </w:r>
    </w:p>
    <w:p>
      <w:pPr>
        <w:spacing w:before="0" w:after="0" w:line="408" w:lineRule="exact"/>
        <w:ind w:left="0" w:right="0" w:firstLine="576"/>
        <w:jc w:val="left"/>
      </w:pPr>
      <w:r>
        <w:rPr>
          <w:u w:val="single"/>
        </w:rPr>
        <w:t xml:space="preserve">(7) The department may not share substance use disorder treatment records with a care provider without the written consent of the child except as permitted by federal law.</w:t>
      </w:r>
    </w:p>
    <w:p>
      <w:pPr>
        <w:spacing w:before="0" w:after="0" w:line="408" w:lineRule="exact"/>
        <w:ind w:left="0" w:right="0" w:firstLine="576"/>
        <w:jc w:val="left"/>
      </w:pPr>
      <w:r>
        <w:rPr>
          <w:u w:val="single"/>
        </w:rPr>
        <w:t xml:space="preserve">(8) For the purposes of</w:t>
      </w:r>
      <w:r>
        <w:rPr/>
        <w:t xml:space="preserve"> this section:</w:t>
      </w:r>
    </w:p>
    <w:p>
      <w:pPr>
        <w:spacing w:before="0" w:after="0" w:line="408" w:lineRule="exact"/>
        <w:ind w:left="0" w:right="0" w:firstLine="576"/>
        <w:jc w:val="left"/>
      </w:pPr>
      <w:r>
        <w:rPr/>
        <w:t xml:space="preserve">(a) "Sexually reactive child" means a child who exhibits sexual behavior problems including, but not limited to, sexual behaviors that are developmentally inappropriate for their age or are harmful to the child or others.</w:t>
      </w:r>
    </w:p>
    <w:p>
      <w:pPr>
        <w:spacing w:before="0" w:after="0" w:line="408" w:lineRule="exact"/>
        <w:ind w:left="0" w:right="0" w:firstLine="576"/>
        <w:jc w:val="left"/>
      </w:pPr>
      <w:r>
        <w:rPr/>
        <w:t xml:space="preserve">(b) "High-risk behavior" means an observed or reported and documented history of one or more of the following:</w:t>
      </w:r>
    </w:p>
    <w:p>
      <w:pPr>
        <w:spacing w:before="0" w:after="0" w:line="408" w:lineRule="exact"/>
        <w:ind w:left="0" w:right="0" w:firstLine="576"/>
        <w:jc w:val="left"/>
      </w:pPr>
      <w:r>
        <w:rPr/>
        <w:t xml:space="preserve">(i) Suicide attempts or suicidal behavior or ideation;</w:t>
      </w:r>
    </w:p>
    <w:p>
      <w:pPr>
        <w:spacing w:before="0" w:after="0" w:line="408" w:lineRule="exact"/>
        <w:ind w:left="0" w:right="0" w:firstLine="576"/>
        <w:jc w:val="left"/>
      </w:pPr>
      <w:r>
        <w:rPr/>
        <w:t xml:space="preserve">(ii) Self-mutilation or similar self-destructive behavior;</w:t>
      </w:r>
    </w:p>
    <w:p>
      <w:pPr>
        <w:spacing w:before="0" w:after="0" w:line="408" w:lineRule="exact"/>
        <w:ind w:left="0" w:right="0" w:firstLine="576"/>
        <w:jc w:val="left"/>
      </w:pPr>
      <w:r>
        <w:rPr/>
        <w:t xml:space="preserve">(iii) Fire-setting or a developmentally inappropriate fascination with fire;</w:t>
      </w:r>
    </w:p>
    <w:p>
      <w:pPr>
        <w:spacing w:before="0" w:after="0" w:line="408" w:lineRule="exact"/>
        <w:ind w:left="0" w:right="0" w:firstLine="576"/>
        <w:jc w:val="left"/>
      </w:pPr>
      <w:r>
        <w:rPr/>
        <w:t xml:space="preserve">(iv) Animal torture;</w:t>
      </w:r>
    </w:p>
    <w:p>
      <w:pPr>
        <w:spacing w:before="0" w:after="0" w:line="408" w:lineRule="exact"/>
        <w:ind w:left="0" w:right="0" w:firstLine="576"/>
        <w:jc w:val="left"/>
      </w:pPr>
      <w:r>
        <w:rPr/>
        <w:t xml:space="preserve">(v) Property destruction; or</w:t>
      </w:r>
    </w:p>
    <w:p>
      <w:pPr>
        <w:spacing w:before="0" w:after="0" w:line="408" w:lineRule="exact"/>
        <w:ind w:left="0" w:right="0" w:firstLine="576"/>
        <w:jc w:val="left"/>
      </w:pPr>
      <w:r>
        <w:rPr/>
        <w:t xml:space="preserve">(vi) Substance or alcohol abuse.</w:t>
      </w:r>
    </w:p>
    <w:p>
      <w:pPr>
        <w:spacing w:before="0" w:after="0" w:line="408" w:lineRule="exact"/>
        <w:ind w:left="0" w:right="0" w:firstLine="576"/>
        <w:jc w:val="left"/>
      </w:pPr>
      <w:r>
        <w:rPr/>
        <w:t xml:space="preserve">(c) "Physically assaultive or physically aggressive" means a child who exhibits one or more of the following behaviors that are developmentally inappropriate and harmful to the child or to others:</w:t>
      </w:r>
    </w:p>
    <w:p>
      <w:pPr>
        <w:spacing w:before="0" w:after="0" w:line="408" w:lineRule="exact"/>
        <w:ind w:left="0" w:right="0" w:firstLine="576"/>
        <w:jc w:val="left"/>
      </w:pPr>
      <w:r>
        <w:rPr/>
        <w:t xml:space="preserve">(i) Observed assaultive behavior;</w:t>
      </w:r>
    </w:p>
    <w:p>
      <w:pPr>
        <w:spacing w:before="0" w:after="0" w:line="408" w:lineRule="exact"/>
        <w:ind w:left="0" w:right="0" w:firstLine="576"/>
        <w:jc w:val="left"/>
      </w:pPr>
      <w:r>
        <w:rPr/>
        <w:t xml:space="preserve">(ii) Reported and documented history of the child willfully assaulting or inflicting bodily harm; or</w:t>
      </w:r>
    </w:p>
    <w:p>
      <w:pPr>
        <w:spacing w:before="0" w:after="0" w:line="408" w:lineRule="exact"/>
        <w:ind w:left="0" w:right="0" w:firstLine="576"/>
        <w:jc w:val="left"/>
      </w:pPr>
      <w:r>
        <w:rPr/>
        <w:t xml:space="preserve">(iii) Attempting to assault or inflict bodily harm on other children or adults under circumstances where the child has the apparent ability or capability to carry out the attempted assaults including threats to use a weapon.</w:t>
      </w:r>
    </w:p>
    <w:p>
      <w:pPr>
        <w:spacing w:before="0" w:after="0" w:line="408" w:lineRule="exact"/>
        <w:ind w:left="0" w:right="0" w:firstLine="576"/>
        <w:jc w:val="left"/>
      </w:pPr>
      <w:r>
        <w:rPr>
          <w:u w:val="single"/>
        </w:rPr>
        <w:t xml:space="preserve">(d) "Care provider" means a person with whom a child is placed in out-of-home care, or a designated official for a group care facility licensed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authority must provide an online training for behavioral health providers regarding state law and best practices when providing behavioral health services to children, youth, and families. The training must be free for providers and must include information related to family-accessed treatment, adolescent-accessed treatment, and other treatment services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must conduct an annual survey of a sample group of parents, youth, and behavioral health providers to measure the impacts of implementing policies resulting from this act during the first three years of implementation. The first survey must be complete by July 1, 2020, followed by subsequent annual surveys completed by July 1, 2021, and by July 1, 2022. The authority must report on the results of the surveys annually to the governor and the legislature beginning November 1, 2020. The final report is due November 1, 2022, and must include any recommendations for statutory changes identified as needed based on survey results.</w:t>
      </w:r>
    </w:p>
    <w:p>
      <w:pPr>
        <w:spacing w:before="0" w:after="0" w:line="408" w:lineRule="exact"/>
        <w:ind w:left="0" w:right="0" w:firstLine="576"/>
        <w:jc w:val="left"/>
      </w:pPr>
      <w:r>
        <w:rPr/>
        <w:t xml:space="preserve">(2)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adolescent behavioral health care access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and 16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17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DIRECTIVE.</w:t>
      </w:r>
      <w:r>
        <w:t xml:space="preserve">  </w:t>
      </w:r>
      <w:r>
        <w:rPr/>
        <w:t xml:space="preserve">(1) Chapter 71.34 RCW must be codified under the chapter heading "behavioral health services for minors."</w:t>
      </w:r>
    </w:p>
    <w:p>
      <w:pPr>
        <w:spacing w:before="0" w:after="0" w:line="408" w:lineRule="exact"/>
        <w:ind w:left="0" w:right="0" w:firstLine="576"/>
        <w:jc w:val="left"/>
      </w:pPr>
      <w:r>
        <w:rPr/>
        <w:t xml:space="preserve">(2) RCW </w:t>
      </w:r>
      <w:r>
        <w:t xml:space="preserve">71</w:t>
      </w:r>
      <w:r>
        <w:rPr/>
        <w:t xml:space="preserve">.</w:t>
      </w:r>
      <w:r>
        <w:t xml:space="preserve">34</w:t>
      </w:r>
      <w:r>
        <w:rPr/>
        <w:t xml:space="preserve">.</w:t>
      </w:r>
      <w:r>
        <w:t xml:space="preserve">500</w:t>
      </w:r>
      <w:r>
        <w:rPr/>
        <w:t xml:space="preserve"> through </w:t>
      </w:r>
      <w:r>
        <w:t xml:space="preserve">71</w:t>
      </w:r>
      <w:r>
        <w:rPr/>
        <w:t xml:space="preserve">.</w:t>
      </w:r>
      <w:r>
        <w:t xml:space="preserve">34</w:t>
      </w:r>
      <w:r>
        <w:rPr/>
        <w:t xml:space="preserve">.</w:t>
      </w:r>
      <w:r>
        <w:t xml:space="preserve">530</w:t>
      </w:r>
      <w:r>
        <w:rPr/>
        <w:t xml:space="preserve"> must be codified under the subchapter heading "adolescent-accessed treatment."</w:t>
      </w:r>
    </w:p>
    <w:p>
      <w:pPr>
        <w:spacing w:before="0" w:after="0" w:line="408" w:lineRule="exact"/>
        <w:ind w:left="0" w:right="0" w:firstLine="576"/>
        <w:jc w:val="left"/>
      </w:pPr>
      <w:r>
        <w:rPr/>
        <w:t xml:space="preserve">(3) RCW </w:t>
      </w:r>
      <w:r>
        <w:t xml:space="preserve">71</w:t>
      </w:r>
      <w:r>
        <w:rPr/>
        <w:t xml:space="preserve">.</w:t>
      </w:r>
      <w:r>
        <w:t xml:space="preserve">34</w:t>
      </w:r>
      <w:r>
        <w:rPr/>
        <w:t xml:space="preserve">.</w:t>
      </w:r>
      <w:r>
        <w:t xml:space="preserve">600</w:t>
      </w:r>
      <w:r>
        <w:rPr/>
        <w:t xml:space="preserve"> through </w:t>
      </w:r>
      <w:r>
        <w:t xml:space="preserve">71</w:t>
      </w:r>
      <w:r>
        <w:rPr/>
        <w:t xml:space="preserve">.</w:t>
      </w:r>
      <w:r>
        <w:t xml:space="preserve">34</w:t>
      </w:r>
      <w:r>
        <w:rPr/>
        <w:t xml:space="preserve">.</w:t>
      </w:r>
      <w:r>
        <w:t xml:space="preserve">670</w:t>
      </w:r>
      <w:r>
        <w:rPr/>
        <w:t xml:space="preserve"> must be codified under the subchapter heading "family-accessed treatment.""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Modifies the definition of parent for purposes of family-accessed treatment to include individuals who a parent has given a signed authorization to make health care decisions for a minor and relatives responsible for the health care of the minor who have signed a declaration to that effect.</w:t>
      </w:r>
    </w:p>
    <w:p>
      <w:pPr>
        <w:spacing w:before="0" w:after="0" w:line="408" w:lineRule="exact"/>
        <w:ind w:left="0" w:right="0" w:firstLine="576"/>
        <w:jc w:val="left"/>
      </w:pPr>
      <w:r>
        <w:rPr/>
        <w:t xml:space="preserve">(2) Requires that an evaluation and treatment center notify a parent of a minor's voluntary mental health inpatient admission as soon as reasonably practicable. If there are compelling reasons not to notify the parent or contact cannot be made, the evaluation and treatment center must notify the Department of Children, Youth, and Families.</w:t>
      </w:r>
    </w:p>
    <w:p>
      <w:pPr>
        <w:spacing w:before="0" w:after="0" w:line="408" w:lineRule="exact"/>
        <w:ind w:left="0" w:right="0" w:firstLine="576"/>
        <w:jc w:val="left"/>
      </w:pPr>
      <w:r>
        <w:rPr/>
        <w:t xml:space="preserve">(3) Replaces the term "minor" or "child" with the term "adolescent" when that term refers to individuals ages thirteen through seventeen.</w:t>
      </w:r>
    </w:p>
    <w:p>
      <w:pPr>
        <w:spacing w:before="0" w:after="0" w:line="408" w:lineRule="exact"/>
        <w:ind w:left="0" w:right="0" w:firstLine="576"/>
        <w:jc w:val="left"/>
      </w:pPr>
      <w:r>
        <w:rPr/>
        <w:t xml:space="preserve">(4) Specifies that after a parent receives twelve outpatient sessions within a three-month period for his or her adolescent child, the consent of the adolescent is required for further treatment with that specific professional.</w:t>
      </w:r>
    </w:p>
    <w:p>
      <w:pPr>
        <w:spacing w:before="0" w:after="0" w:line="408" w:lineRule="exact"/>
        <w:ind w:left="0" w:right="0" w:firstLine="576"/>
        <w:jc w:val="left"/>
      </w:pPr>
      <w:r>
        <w:rPr/>
        <w:t xml:space="preserve">(5) References are made to the statute allowing disclosure of mental health information and records to parents.</w:t>
      </w:r>
    </w:p>
    <w:p>
      <w:pPr>
        <w:spacing w:before="0" w:after="0" w:line="408" w:lineRule="exact"/>
        <w:ind w:left="0" w:right="0" w:firstLine="576"/>
        <w:jc w:val="left"/>
      </w:pPr>
      <w:r>
        <w:rPr/>
        <w:t xml:space="preserve">(6) Prohibits mental health professionals from proactively providing information and records related to an adolescent's voluntary mental health services to a parent unless the adolescent authorizes this disclosure or in cases involving the imminent health and safety of the adolescent.</w:t>
      </w:r>
    </w:p>
    <w:p>
      <w:pPr>
        <w:spacing w:before="0" w:after="0" w:line="408" w:lineRule="exact"/>
        <w:ind w:left="0" w:right="0" w:firstLine="576"/>
        <w:jc w:val="left"/>
      </w:pPr>
      <w:r>
        <w:rPr/>
        <w:t xml:space="preserve">(7) Modifies the limitation on the liability of behavioral health providers that choose to disclose or not disclose information to parents if that determination was reached in good faith and without gross negligence.</w:t>
      </w:r>
    </w:p>
    <w:p>
      <w:pPr>
        <w:spacing w:before="0" w:after="0" w:line="408" w:lineRule="exact"/>
        <w:ind w:left="0" w:right="0" w:firstLine="576"/>
        <w:jc w:val="left"/>
      </w:pPr>
      <w:r>
        <w:rPr/>
        <w:t xml:space="preserve">(8) Expands the disclosure of mental health service information and records to those acting as a parent for purposes of family-accessed treatment.</w:t>
      </w:r>
    </w:p>
    <w:p>
      <w:pPr>
        <w:spacing w:before="0" w:after="0" w:line="408" w:lineRule="exact"/>
        <w:ind w:left="0" w:right="0" w:firstLine="576"/>
        <w:jc w:val="left"/>
      </w:pPr>
      <w:r>
        <w:rPr/>
        <w:t xml:space="preserve">(9) Directs that changes are made to the chapter and subchapter headings in chapter 71.34 RCW to indicate that the: (a) Chapter heading "Mental Health Services for Minors" is replaced with the chapter heading "Behavioral Health Services for Minors;" (b) the subchapter heading "Minor-Initiated Treatment" is replaced with the subchapter heading "Adolescent-Accessed Treatment;" and (c) the subchapter heading "Parent-Initiated Treatment" is replaced with the term "Adolescent-Accessed Treatment."</w:t>
      </w:r>
    </w:p>
    <w:p>
      <w:pPr>
        <w:spacing w:before="0" w:after="0" w:line="408" w:lineRule="exact"/>
        <w:ind w:left="0" w:right="0" w:firstLine="576"/>
        <w:jc w:val="left"/>
      </w:pPr>
      <w:r>
        <w:rPr/>
        <w:t xml:space="preserve">(10)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eb7d066f8f47f3" /></Relationships>
</file>