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F7D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03B4">
            <w:t>2308-S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03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03B4">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03B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03B4">
            <w:t>024</w:t>
          </w:r>
        </w:sdtContent>
      </w:sdt>
    </w:p>
    <w:p w:rsidR="00DF5D0E" w:rsidP="00B73E0A" w:rsidRDefault="00AA1230">
      <w:pPr>
        <w:pStyle w:val="OfferedBy"/>
        <w:spacing w:after="120"/>
      </w:pPr>
      <w:r>
        <w:tab/>
      </w:r>
      <w:r>
        <w:tab/>
      </w:r>
      <w:r>
        <w:tab/>
      </w:r>
    </w:p>
    <w:p w:rsidR="00DF5D0E" w:rsidRDefault="002F7D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03B4">
            <w:rPr>
              <w:b/>
              <w:u w:val="single"/>
            </w:rPr>
            <w:t>SHB 2308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03B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1387</w:t>
          </w:r>
        </w:sdtContent>
      </w:sdt>
    </w:p>
    <w:p w:rsidR="00DF5D0E" w:rsidP="00605C39" w:rsidRDefault="002F7DD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03B4">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03B4">
          <w:pPr>
            <w:spacing w:after="400" w:line="408" w:lineRule="exact"/>
            <w:jc w:val="right"/>
            <w:rPr>
              <w:b/>
              <w:bCs/>
            </w:rPr>
          </w:pPr>
          <w:r>
            <w:rPr>
              <w:b/>
              <w:bCs/>
            </w:rPr>
            <w:t xml:space="preserve">WITHDRAWN 02/17/2020</w:t>
          </w:r>
        </w:p>
      </w:sdtContent>
    </w:sdt>
    <w:p w:rsidR="005E03B4" w:rsidP="00C8108C" w:rsidRDefault="00DE256E">
      <w:pPr>
        <w:pStyle w:val="Page"/>
      </w:pPr>
      <w:bookmarkStart w:name="StartOfAmendmentBody" w:id="1"/>
      <w:bookmarkEnd w:id="1"/>
      <w:permStart w:edGrp="everyone" w:id="1762005415"/>
      <w:r>
        <w:tab/>
      </w:r>
      <w:r w:rsidR="005E03B4">
        <w:t xml:space="preserve">On page </w:t>
      </w:r>
      <w:r w:rsidR="00620748">
        <w:t>3, line 9, after "</w:t>
      </w:r>
      <w:r w:rsidRPr="00620748" w:rsidR="00620748">
        <w:rPr>
          <w:u w:val="single"/>
        </w:rPr>
        <w:t>2022.</w:t>
      </w:r>
      <w:r w:rsidR="00620748">
        <w:t>" insert "</w:t>
      </w:r>
      <w:r w:rsidRPr="00620748" w:rsidR="00620748">
        <w:rPr>
          <w:u w:val="single"/>
        </w:rPr>
        <w:t xml:space="preserve">The data on standard occupational classifications </w:t>
      </w:r>
      <w:r w:rsidR="00620748">
        <w:rPr>
          <w:u w:val="single"/>
        </w:rPr>
        <w:t>and</w:t>
      </w:r>
      <w:r w:rsidRPr="00620748" w:rsidR="00620748">
        <w:rPr>
          <w:u w:val="single"/>
        </w:rPr>
        <w:t xml:space="preserve"> job titles of workers</w:t>
      </w:r>
      <w:r w:rsidR="00620748">
        <w:rPr>
          <w:u w:val="single"/>
        </w:rPr>
        <w:t xml:space="preserve"> may only be used for the purposes described in section 1 of this act, including creating more accurate occupational trend analyses and evaluating the effectiveness of educational and training programs.</w:t>
      </w:r>
      <w:r w:rsidR="00620748">
        <w:t>"</w:t>
      </w:r>
    </w:p>
    <w:p w:rsidRPr="005E03B4" w:rsidR="00DF5D0E" w:rsidP="005E03B4" w:rsidRDefault="00DF5D0E">
      <w:pPr>
        <w:suppressLineNumbers/>
        <w:rPr>
          <w:spacing w:val="-3"/>
        </w:rPr>
      </w:pPr>
    </w:p>
    <w:permEnd w:id="1762005415"/>
    <w:p w:rsidR="00ED2EEB" w:rsidP="005E03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11132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03B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03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0748">
                  <w:t xml:space="preserve">Provides that the occupational and job title data may only be used for the purposes described in the intent section, including creating more accurate occupational trend analyses and evaluating educational and training programs.  </w:t>
                </w:r>
              </w:p>
              <w:p w:rsidRPr="007D1589" w:rsidR="001B4E53" w:rsidP="005E03B4" w:rsidRDefault="001B4E53">
                <w:pPr>
                  <w:pStyle w:val="ListBullet"/>
                  <w:numPr>
                    <w:ilvl w:val="0"/>
                    <w:numId w:val="0"/>
                  </w:numPr>
                  <w:suppressLineNumbers/>
                </w:pPr>
              </w:p>
            </w:tc>
          </w:tr>
        </w:sdtContent>
      </w:sdt>
      <w:permEnd w:id="1131113293"/>
    </w:tbl>
    <w:p w:rsidR="00DF5D0E" w:rsidP="005E03B4" w:rsidRDefault="00DF5D0E">
      <w:pPr>
        <w:pStyle w:val="BillEnd"/>
        <w:suppressLineNumbers/>
      </w:pPr>
    </w:p>
    <w:p w:rsidR="00DF5D0E" w:rsidP="005E03B4" w:rsidRDefault="00DE256E">
      <w:pPr>
        <w:pStyle w:val="BillEnd"/>
        <w:suppressLineNumbers/>
      </w:pPr>
      <w:r>
        <w:rPr>
          <w:b/>
        </w:rPr>
        <w:t>--- END ---</w:t>
      </w:r>
    </w:p>
    <w:p w:rsidR="00DF5D0E" w:rsidP="005E03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3B4" w:rsidRDefault="005E03B4" w:rsidP="00DF5D0E">
      <w:r>
        <w:separator/>
      </w:r>
    </w:p>
  </w:endnote>
  <w:endnote w:type="continuationSeparator" w:id="0">
    <w:p w:rsidR="005E03B4" w:rsidRDefault="005E03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F4" w:rsidRDefault="004A4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F7DD5">
    <w:pPr>
      <w:pStyle w:val="AmendDraftFooter"/>
    </w:pPr>
    <w:r>
      <w:fldChar w:fldCharType="begin"/>
    </w:r>
    <w:r>
      <w:instrText xml:space="preserve"> TITLE   \* MERGEFORMAT </w:instrText>
    </w:r>
    <w:r>
      <w:fldChar w:fldCharType="separate"/>
    </w:r>
    <w:r w:rsidR="005E03B4">
      <w:t>2308-S AMH STEE TANG 024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F7DD5">
    <w:pPr>
      <w:pStyle w:val="AmendDraftFooter"/>
    </w:pPr>
    <w:r>
      <w:fldChar w:fldCharType="begin"/>
    </w:r>
    <w:r>
      <w:instrText xml:space="preserve"> TITLE   \* MERGEFORMAT </w:instrText>
    </w:r>
    <w:r>
      <w:fldChar w:fldCharType="separate"/>
    </w:r>
    <w:r w:rsidR="004A4AF4">
      <w:t>2308-S AMH STEE TANG 024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3B4" w:rsidRDefault="005E03B4" w:rsidP="00DF5D0E">
      <w:r>
        <w:separator/>
      </w:r>
    </w:p>
  </w:footnote>
  <w:footnote w:type="continuationSeparator" w:id="0">
    <w:p w:rsidR="005E03B4" w:rsidRDefault="005E03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F4" w:rsidRDefault="004A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0565"/>
    <w:rsid w:val="001A775A"/>
    <w:rsid w:val="001B4E53"/>
    <w:rsid w:val="001C1B27"/>
    <w:rsid w:val="001C7F91"/>
    <w:rsid w:val="001E6675"/>
    <w:rsid w:val="00217E8A"/>
    <w:rsid w:val="00265296"/>
    <w:rsid w:val="00281CBD"/>
    <w:rsid w:val="002F7DD5"/>
    <w:rsid w:val="00316CD9"/>
    <w:rsid w:val="003E2FC6"/>
    <w:rsid w:val="00492DDC"/>
    <w:rsid w:val="004A4AF4"/>
    <w:rsid w:val="004C6615"/>
    <w:rsid w:val="00523C5A"/>
    <w:rsid w:val="005E03B4"/>
    <w:rsid w:val="005E69C3"/>
    <w:rsid w:val="00605C39"/>
    <w:rsid w:val="0062074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138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2308-S</BillDocName>
  <AmendType>AMH</AmendType>
  <SponsorAcronym>STEE</SponsorAcronym>
  <DrafterAcronym>TANG</DrafterAcronym>
  <DraftNumber>024</DraftNumber>
  <ReferenceNumber>SHB 2308</ReferenceNumber>
  <Floor>H AMD</Floor>
  <AmendmentNumber> 1387</AmendmentNumber>
  <Sponsors>By Representative Steele</Sponsors>
  <FloorAction>WITHDRAWN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108</Words>
  <Characters>588</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2308-S AMH STEE TANG 024</vt:lpstr>
    </vt:vector>
  </TitlesOfParts>
  <Company>Washington State Legislature</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2308-S AMH STEE TANG 024</dc:title>
  <dc:creator>Trudes Tango</dc:creator>
  <cp:lastModifiedBy>Tango, Trudes</cp:lastModifiedBy>
  <cp:revision>4</cp:revision>
  <dcterms:created xsi:type="dcterms:W3CDTF">2020-02-17T00:11:00Z</dcterms:created>
  <dcterms:modified xsi:type="dcterms:W3CDTF">2020-02-17T00:22:00Z</dcterms:modified>
</cp:coreProperties>
</file>