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6A72E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500F3">
            <w:t>2427-S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500F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500F3">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500F3">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500F3">
            <w:t>296</w:t>
          </w:r>
        </w:sdtContent>
      </w:sdt>
    </w:p>
    <w:p w:rsidR="00DF5D0E" w:rsidP="00B73E0A" w:rsidRDefault="00AA1230">
      <w:pPr>
        <w:pStyle w:val="OfferedBy"/>
        <w:spacing w:after="120"/>
      </w:pPr>
      <w:r>
        <w:tab/>
      </w:r>
      <w:r>
        <w:tab/>
      </w:r>
      <w:r>
        <w:tab/>
      </w:r>
    </w:p>
    <w:p w:rsidR="00DF5D0E" w:rsidRDefault="006A72E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500F3">
            <w:rPr>
              <w:b/>
              <w:u w:val="single"/>
            </w:rPr>
            <w:t>SHB 2427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500F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1292</w:t>
          </w:r>
        </w:sdtContent>
      </w:sdt>
    </w:p>
    <w:p w:rsidR="00DF5D0E" w:rsidP="00605C39" w:rsidRDefault="006A72E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500F3">
            <w:rPr>
              <w:sz w:val="22"/>
            </w:rPr>
            <w:t>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500F3">
          <w:pPr>
            <w:spacing w:after="400" w:line="408" w:lineRule="exact"/>
            <w:jc w:val="right"/>
            <w:rPr>
              <w:b/>
              <w:bCs/>
            </w:rPr>
          </w:pPr>
          <w:r>
            <w:rPr>
              <w:b/>
              <w:bCs/>
            </w:rPr>
            <w:t xml:space="preserve">ADOPTED 02/16/2020</w:t>
          </w:r>
        </w:p>
      </w:sdtContent>
    </w:sdt>
    <w:p w:rsidR="009500F3" w:rsidP="00C8108C" w:rsidRDefault="00DE256E">
      <w:pPr>
        <w:pStyle w:val="Page"/>
      </w:pPr>
      <w:bookmarkStart w:name="StartOfAmendmentBody" w:id="1"/>
      <w:bookmarkEnd w:id="1"/>
      <w:permStart w:edGrp="everyone" w:id="974743630"/>
      <w:r>
        <w:tab/>
      </w:r>
      <w:r w:rsidR="009500F3">
        <w:t xml:space="preserve">On page </w:t>
      </w:r>
      <w:r w:rsidR="00504483">
        <w:t>3, after line 26, insert the following:</w:t>
      </w:r>
    </w:p>
    <w:p w:rsidRPr="00A52D71" w:rsidR="00504483" w:rsidP="00504483" w:rsidRDefault="00504483">
      <w:pPr>
        <w:pStyle w:val="RCWSLText"/>
        <w:rPr>
          <w:u w:val="single"/>
        </w:rPr>
      </w:pPr>
      <w:r>
        <w:tab/>
        <w:t>"</w:t>
      </w:r>
      <w:r w:rsidRPr="00A52D71">
        <w:rPr>
          <w:u w:val="single"/>
        </w:rPr>
        <w:t>(c) To support cities and counties in their understanding of how to achieve the goals of (a) of this subsection, the office of financial management must contract with researchers at the University of Washington or Washington State University for a report to be submitted to the legislature by July 1, 2021, that:</w:t>
      </w:r>
    </w:p>
    <w:p w:rsidRPr="00A52D71" w:rsidR="00504483" w:rsidP="00504483" w:rsidRDefault="00504483">
      <w:pPr>
        <w:spacing w:line="408" w:lineRule="exact"/>
        <w:ind w:firstLine="576"/>
        <w:rPr>
          <w:u w:val="single"/>
        </w:rPr>
      </w:pPr>
      <w:r w:rsidRPr="00A52D71">
        <w:rPr>
          <w:u w:val="single"/>
        </w:rPr>
        <w:t>(i) Documents existing urban heat island ecological and salmonid impacts caused by Washington cities greater than one hundred thousand in population;</w:t>
      </w:r>
    </w:p>
    <w:p w:rsidRPr="00A52D71" w:rsidR="00504483" w:rsidP="00504483" w:rsidRDefault="00504483">
      <w:pPr>
        <w:spacing w:line="408" w:lineRule="exact"/>
        <w:ind w:firstLine="576"/>
        <w:rPr>
          <w:u w:val="single"/>
        </w:rPr>
      </w:pPr>
      <w:r w:rsidRPr="00A52D71">
        <w:rPr>
          <w:u w:val="single"/>
        </w:rPr>
        <w:t>(ii) Assesses how the intensity of urban heat island ecological and salmonid effects are likely to change with anticipated population growth through 2050; and</w:t>
      </w:r>
    </w:p>
    <w:p w:rsidRPr="00A52D71" w:rsidR="00504483" w:rsidP="00504483" w:rsidRDefault="00504483">
      <w:pPr>
        <w:spacing w:line="408" w:lineRule="exact"/>
        <w:ind w:firstLine="576"/>
        <w:rPr>
          <w:u w:val="single"/>
        </w:rPr>
      </w:pPr>
      <w:r w:rsidRPr="00A52D71">
        <w:rPr>
          <w:u w:val="single"/>
        </w:rPr>
        <w:t>(iii) Provides a range of anticipated ecological, salmonid, and human health impacts over a range of scenarios that include, at a minimum, a:</w:t>
      </w:r>
    </w:p>
    <w:p w:rsidRPr="00A52D71" w:rsidR="00504483" w:rsidP="00504483" w:rsidRDefault="00504483">
      <w:pPr>
        <w:spacing w:line="408" w:lineRule="exact"/>
        <w:ind w:firstLine="576"/>
        <w:rPr>
          <w:u w:val="single"/>
        </w:rPr>
      </w:pPr>
      <w:r w:rsidRPr="00A52D71">
        <w:rPr>
          <w:u w:val="single"/>
        </w:rPr>
        <w:t>(A) Best case scenario in which a full suite of urban heat island mitigation best practices are undertaken consistently; and</w:t>
      </w:r>
    </w:p>
    <w:p w:rsidRPr="00A52D71" w:rsidR="00DF5D0E" w:rsidP="00504483" w:rsidRDefault="00504483">
      <w:pPr>
        <w:spacing w:line="408" w:lineRule="exact"/>
        <w:ind w:firstLine="576"/>
        <w:rPr>
          <w:u w:val="single"/>
        </w:rPr>
      </w:pPr>
      <w:r w:rsidRPr="00A52D71">
        <w:rPr>
          <w:u w:val="single"/>
        </w:rPr>
        <w:t>(B) Worst case scenario in which no policy measures specific to mitigating urban heat island effects are undertaken.</w:t>
      </w:r>
      <w:r w:rsidRPr="00A52D71" w:rsidR="00A52D71">
        <w:t>"</w:t>
      </w:r>
    </w:p>
    <w:permEnd w:id="974743630"/>
    <w:p w:rsidR="00ED2EEB" w:rsidP="009500F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0071076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500F3"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50448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96303F" w:rsidR="00504483">
                  <w:t> </w:t>
                </w:r>
                <w:r w:rsidR="00504483">
                  <w:t>Requires the Office of Financial Management to contract with researchers at the University of Washington or Washington State University for a report that assesses urban heat island ecological and salmonid impacts from cities in Washington with a population of at least 100,000.</w:t>
                </w:r>
                <w:r w:rsidRPr="0096303F" w:rsidR="00504483">
                  <w:t> </w:t>
                </w:r>
                <w:r w:rsidRPr="0096303F" w:rsidR="001C1B27">
                  <w:t>  </w:t>
                </w:r>
              </w:p>
            </w:tc>
          </w:tr>
        </w:sdtContent>
      </w:sdt>
      <w:permEnd w:id="1500710760"/>
    </w:tbl>
    <w:p w:rsidR="00DF5D0E" w:rsidP="009500F3" w:rsidRDefault="00DF5D0E">
      <w:pPr>
        <w:pStyle w:val="BillEnd"/>
        <w:suppressLineNumbers/>
      </w:pPr>
    </w:p>
    <w:p w:rsidR="00DF5D0E" w:rsidP="009500F3" w:rsidRDefault="00DE256E">
      <w:pPr>
        <w:pStyle w:val="BillEnd"/>
        <w:suppressLineNumbers/>
      </w:pPr>
      <w:r>
        <w:rPr>
          <w:b/>
        </w:rPr>
        <w:t>--- END ---</w:t>
      </w:r>
    </w:p>
    <w:p w:rsidR="00DF5D0E" w:rsidP="009500F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0F3" w:rsidRDefault="009500F3" w:rsidP="00DF5D0E">
      <w:r>
        <w:separator/>
      </w:r>
    </w:p>
  </w:endnote>
  <w:endnote w:type="continuationSeparator" w:id="0">
    <w:p w:rsidR="009500F3" w:rsidRDefault="009500F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6ED" w:rsidRDefault="00867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A72E9">
    <w:pPr>
      <w:pStyle w:val="AmendDraftFooter"/>
    </w:pPr>
    <w:r>
      <w:fldChar w:fldCharType="begin"/>
    </w:r>
    <w:r>
      <w:instrText xml:space="preserve"> TITLE   \* MERGEFORMAT </w:instrText>
    </w:r>
    <w:r>
      <w:fldChar w:fldCharType="separate"/>
    </w:r>
    <w:r w:rsidR="009500F3">
      <w:t>2427-S AMH DYEM LIPS 296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A72E9">
    <w:pPr>
      <w:pStyle w:val="AmendDraftFooter"/>
    </w:pPr>
    <w:r>
      <w:fldChar w:fldCharType="begin"/>
    </w:r>
    <w:r>
      <w:instrText xml:space="preserve"> TITLE   \* MERGEFORMAT </w:instrText>
    </w:r>
    <w:r>
      <w:fldChar w:fldCharType="separate"/>
    </w:r>
    <w:r w:rsidR="00DC3A39">
      <w:t>2427-S AMH DYEM LIPS 296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0F3" w:rsidRDefault="009500F3" w:rsidP="00DF5D0E">
      <w:r>
        <w:separator/>
      </w:r>
    </w:p>
  </w:footnote>
  <w:footnote w:type="continuationSeparator" w:id="0">
    <w:p w:rsidR="009500F3" w:rsidRDefault="009500F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6ED" w:rsidRDefault="00867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04483"/>
    <w:rsid w:val="00523C5A"/>
    <w:rsid w:val="005E69C3"/>
    <w:rsid w:val="00605C39"/>
    <w:rsid w:val="006841E6"/>
    <w:rsid w:val="006A72E9"/>
    <w:rsid w:val="006F7027"/>
    <w:rsid w:val="007049E4"/>
    <w:rsid w:val="0072335D"/>
    <w:rsid w:val="0072541D"/>
    <w:rsid w:val="00757317"/>
    <w:rsid w:val="007769AF"/>
    <w:rsid w:val="00780AEB"/>
    <w:rsid w:val="007D1589"/>
    <w:rsid w:val="007D35D4"/>
    <w:rsid w:val="007E18EF"/>
    <w:rsid w:val="0083749C"/>
    <w:rsid w:val="008443FE"/>
    <w:rsid w:val="00846034"/>
    <w:rsid w:val="008676ED"/>
    <w:rsid w:val="008C7E6E"/>
    <w:rsid w:val="00931B84"/>
    <w:rsid w:val="009500F3"/>
    <w:rsid w:val="0096303F"/>
    <w:rsid w:val="00972869"/>
    <w:rsid w:val="00984CD1"/>
    <w:rsid w:val="009F23A9"/>
    <w:rsid w:val="00A01F29"/>
    <w:rsid w:val="00A17B5B"/>
    <w:rsid w:val="00A4729B"/>
    <w:rsid w:val="00A52D71"/>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B54B0"/>
    <w:rsid w:val="00DC2C13"/>
    <w:rsid w:val="00DC3A39"/>
    <w:rsid w:val="00DE256E"/>
    <w:rsid w:val="00DF5D0E"/>
    <w:rsid w:val="00E1471A"/>
    <w:rsid w:val="00E267B1"/>
    <w:rsid w:val="00E41CC6"/>
    <w:rsid w:val="00E66F5D"/>
    <w:rsid w:val="00E831A5"/>
    <w:rsid w:val="00E850E7"/>
    <w:rsid w:val="00EC4C96"/>
    <w:rsid w:val="00ED2EEB"/>
    <w:rsid w:val="00F229DE"/>
    <w:rsid w:val="00F304D3"/>
    <w:rsid w:val="00F4663F"/>
    <w:rsid w:val="00F6164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9349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2427-S</BillDocName>
  <AmendType>AMH</AmendType>
  <SponsorAcronym>DYEM</SponsorAcronym>
  <DrafterAcronym>LIPS</DrafterAcronym>
  <DraftNumber>296</DraftNumber>
  <ReferenceNumber>SHB 2427</ReferenceNumber>
  <Floor>H AMD</Floor>
  <AmendmentNumber> 1292</AmendmentNumber>
  <Sponsors>By Representative Dye</Sponsors>
  <FloorAction>ADOPTED 02/16/2020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235</Words>
  <Characters>1244</Characters>
  <Application>Microsoft Office Word</Application>
  <DocSecurity>8</DocSecurity>
  <Lines>35</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2427-S AMH DYEM LIPS 296</dc:title>
  <dc:creator>Jacob Lipson</dc:creator>
  <cp:lastModifiedBy>Lipson, Jacob</cp:lastModifiedBy>
  <cp:revision>10</cp:revision>
  <dcterms:created xsi:type="dcterms:W3CDTF">2020-02-16T19:48:00Z</dcterms:created>
  <dcterms:modified xsi:type="dcterms:W3CDTF">2020-02-16T20:10:00Z</dcterms:modified>
</cp:coreProperties>
</file>