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b25e3fd254466f" /></Relationships>
</file>

<file path=word/document.xml><?xml version="1.0" encoding="utf-8"?>
<w:document xmlns:w="http://schemas.openxmlformats.org/wordprocessingml/2006/main">
  <w:body>
    <w:p>
      <w:r>
        <w:rPr>
          <w:b/>
        </w:rPr>
        <w:r>
          <w:rPr/>
          <w:t xml:space="preserve">2440</w:t>
        </w:r>
      </w:r>
      <w:r>
        <w:rPr>
          <w:b/>
        </w:rPr>
        <w:t xml:space="preserve"> </w:t>
        <w:t xml:space="preserve">AMH</w:t>
      </w:r>
      <w:r>
        <w:rPr>
          <w:b/>
        </w:rPr>
        <w:t xml:space="preserve"> </w:t>
        <w:r>
          <w:rPr/>
          <w:t xml:space="preserve">KILD</w:t>
        </w:r>
      </w:r>
      <w:r>
        <w:rPr>
          <w:b/>
        </w:rPr>
        <w:t xml:space="preserve"> </w:t>
        <w:r>
          <w:rPr/>
          <w:t xml:space="preserve">H5033.1</w:t>
        </w:r>
      </w:r>
      <w:r>
        <w:rPr>
          <w:b/>
        </w:rPr>
        <w:t xml:space="preserve"> - NOT FOR FLOOR USE</w:t>
      </w:r>
    </w:p>
    <w:p>
      <w:pPr>
        <w:ind w:left="0" w:right="0" w:firstLine="576"/>
      </w:pPr>
    </w:p>
    <w:p>
      <w:pPr>
        <w:spacing w:before="480" w:after="0" w:line="408" w:lineRule="exact"/>
      </w:pPr>
      <w:r>
        <w:rPr>
          <w:b/>
          <w:u w:val="single"/>
        </w:rPr>
        <w:t xml:space="preserve">HB 2440</w:t>
      </w:r>
      <w:r>
        <w:t xml:space="preserve"> -</w:t>
      </w:r>
      <w:r>
        <w:t xml:space="preserve"> </w:t>
        <w:t xml:space="preserve">H AMD</w:t>
      </w:r>
      <w:r>
        <w:t xml:space="preserve"> </w:t>
      </w:r>
      <w:r>
        <w:rPr>
          <w:b/>
        </w:rPr>
        <w:t xml:space="preserve">1674</w:t>
      </w:r>
    </w:p>
    <w:p>
      <w:pPr>
        <w:spacing w:before="0" w:after="0" w:line="408" w:lineRule="exact"/>
        <w:ind w:left="0" w:right="0" w:firstLine="576"/>
        <w:jc w:val="left"/>
      </w:pPr>
      <w:r>
        <w:rPr/>
        <w:t xml:space="preserve">By Representatives Kilduff, Davis, Schmick</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and safety of the traveling public, law enforcement, and emergency medical service providers are enhanced by the voluntary sharing of information about medical conditions, including deafness and developmental disabilities. Licensed drivers and applicants who wish to voluntarily include a medical alert designation on their driver's license can provide law enforcement and emergency medical service providers with the opportunity to know at the point of contact or shortly thereafter that there is a medical condition which could affect communication or account for a driver health emergency. By taking action in accordance with existing driver privacy protections, the legislature seeks to enhance health and public safety by the voluntary provision and careful use of this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w:t>
      </w:r>
      <w:r>
        <w:t>((</w:t>
      </w:r>
      <w:r>
        <w:rPr>
          <w:strike/>
        </w:rPr>
        <w:t xml:space="preserve">(5)</w:t>
      </w:r>
      <w:r>
        <w:t>))</w:t>
      </w:r>
      <w:r>
        <w:rPr/>
        <w:t xml:space="preserve"> </w:t>
      </w:r>
      <w:r>
        <w:rPr>
          <w:u w:val="single"/>
        </w:rPr>
        <w:t xml:space="preserve">(7)</w:t>
      </w:r>
      <w:r>
        <w:rPr/>
        <w:t xml:space="preserve">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t>((</w:t>
      </w:r>
      <w:r>
        <w:rPr>
          <w:strike/>
        </w:rPr>
        <w:t xml:space="preserve">(5)</w:t>
      </w:r>
      <w:r>
        <w:t>))</w:t>
      </w:r>
      <w:r>
        <w:rPr/>
        <w:t xml:space="preserve"> </w:t>
      </w:r>
      <w:r>
        <w:rPr>
          <w:u w:val="single"/>
        </w:rPr>
        <w:t xml:space="preserve">(7)</w:t>
      </w:r>
      <w:r>
        <w:rPr/>
        <w:t xml:space="preserve">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w:t>
      </w:r>
      <w:r>
        <w:t>((</w:t>
      </w:r>
      <w:r>
        <w:rPr>
          <w:strike/>
        </w:rPr>
        <w:t xml:space="preserve">(2)</w:t>
      </w:r>
      <w:r>
        <w:t>))</w:t>
      </w:r>
      <w:r>
        <w:rPr/>
        <w:t xml:space="preserve"> </w:t>
      </w:r>
      <w:r>
        <w:rPr>
          <w:u w:val="single"/>
        </w:rPr>
        <w:t xml:space="preserve">(4)</w:t>
      </w:r>
      <w:r>
        <w:rPr/>
        <w:t xml:space="preserve">.</w:t>
      </w:r>
    </w:p>
    <w:p>
      <w:pPr>
        <w:spacing w:before="0" w:after="0" w:line="408" w:lineRule="exact"/>
        <w:ind w:left="0" w:right="0" w:firstLine="576"/>
        <w:jc w:val="left"/>
      </w:pPr>
      <w:r>
        <w:rPr>
          <w:u w:val="single"/>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u w:val="single"/>
        </w:rPr>
        <w:t xml:space="preserve">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 and</w:t>
      </w:r>
    </w:p>
    <w:p>
      <w:pPr>
        <w:spacing w:before="0" w:after="0" w:line="408" w:lineRule="exact"/>
        <w:ind w:left="0" w:right="0" w:firstLine="576"/>
        <w:jc w:val="left"/>
      </w:pPr>
      <w:r>
        <w:rPr>
          <w:u w:val="single"/>
        </w:rPr>
        <w:t xml:space="preserve">(b) Is for the confidential use of the director, the chief of the Washington state patrol, and for law enforcement and emergency medical service providers as designated by law.</w:t>
      </w:r>
    </w:p>
    <w:p>
      <w:pPr>
        <w:spacing w:before="0" w:after="0" w:line="408" w:lineRule="exact"/>
        <w:ind w:left="0" w:right="0" w:firstLine="576"/>
        <w:jc w:val="left"/>
      </w:pPr>
      <w:r>
        <w:rPr>
          <w:u w:val="single"/>
        </w:rPr>
        <w:t xml:space="preserve">(7)</w:t>
      </w:r>
      <w:r>
        <w:rPr/>
        <w:t xml:space="preserve">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2018 c 69 s 1 are each amended to read as follows:</w:t>
      </w:r>
    </w:p>
    <w:p>
      <w:pPr>
        <w:spacing w:before="0" w:after="0" w:line="408" w:lineRule="exact"/>
        <w:ind w:left="0" w:right="0" w:firstLine="576"/>
        <w:jc w:val="left"/>
      </w:pPr>
      <w:r>
        <w:rPr/>
        <w:t xml:space="preserve">(1)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u w:val="single"/>
        </w:rPr>
        <w:t xml:space="preserve">(2)</w:t>
      </w:r>
      <w:r>
        <w:rPr/>
        <w:t xml:space="preserve"> The license must include</w:t>
      </w:r>
      <w:r>
        <w:rPr>
          <w:u w:val="single"/>
        </w:rPr>
        <w:t xml:space="preserve">:</w:t>
      </w:r>
    </w:p>
    <w:p>
      <w:pPr>
        <w:spacing w:before="0" w:after="0" w:line="408" w:lineRule="exact"/>
        <w:ind w:left="0" w:right="0" w:firstLine="576"/>
        <w:jc w:val="left"/>
      </w:pPr>
      <w:r>
        <w:rPr>
          <w:u w:val="single"/>
        </w:rPr>
        <w:t xml:space="preserve">(a) A</w:t>
      </w:r>
      <w:r>
        <w:rPr/>
        <w:t xml:space="preserve"> distinguishing number assigned to the licensee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w:t>
      </w:r>
      <w:r>
        <w:rPr/>
        <w:t xml:space="preserve">he name of record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D</w:t>
      </w:r>
      <w:r>
        <w:rPr/>
        <w:t xml:space="preserve">ate of birth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w:t>
      </w:r>
      <w:r>
        <w:rPr/>
        <w:t xml:space="preserve"> Washington residence address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 P</w:t>
      </w:r>
      <w:r>
        <w:rPr/>
        <w:t xml:space="preserve">hotograph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(f) A</w:t>
      </w:r>
      <w:r>
        <w:rPr/>
        <w:t xml:space="preserve"> brief description of the licensee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(g) E</w:t>
      </w:r>
      <w:r>
        <w:rPr/>
        <w:t xml:space="preserve">ither a facsimile of the signature of the licensee or a space upon which the licensee shall write his or her usual signature with pen and ink immediately upon receipt of the license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(h) I</w:t>
      </w:r>
      <w:r>
        <w:rPr/>
        <w:t xml:space="preserve">f applicable, the person's status as a veteran as provided in subsection </w:t>
      </w:r>
      <w:r>
        <w:t>((</w:t>
      </w:r>
      <w:r>
        <w:rPr>
          <w:strike/>
        </w:rPr>
        <w:t xml:space="preserve">(2)</w:t>
      </w:r>
      <w:r>
        <w:t>))</w:t>
      </w:r>
      <w:r>
        <w:rPr/>
        <w:t xml:space="preserve"> </w:t>
      </w:r>
      <w:r>
        <w:rPr>
          <w:u w:val="single"/>
        </w:rPr>
        <w:t xml:space="preserve">(4)</w:t>
      </w:r>
      <w:r>
        <w:rPr/>
        <w:t xml:space="preserve"> of this section</w:t>
      </w:r>
      <w:r>
        <w:rPr>
          <w:u w:val="single"/>
        </w:rPr>
        <w:t xml:space="preserve">; and</w:t>
      </w:r>
    </w:p>
    <w:p>
      <w:pPr>
        <w:spacing w:before="0" w:after="0" w:line="408" w:lineRule="exact"/>
        <w:ind w:left="0" w:right="0" w:firstLine="576"/>
        <w:jc w:val="left"/>
      </w:pPr>
      <w:r>
        <w:rPr>
          <w:u w:val="single"/>
        </w:rPr>
        <w:t xml:space="preserve">(i) If applicable, a medical alert designation as provided in subsection (5) of this section</w:t>
      </w:r>
      <w:r>
        <w:rPr/>
        <w:t xml:space="preserve">.</w:t>
      </w:r>
    </w:p>
    <w:p>
      <w:pPr>
        <w:spacing w:before="0" w:after="0" w:line="408" w:lineRule="exact"/>
        <w:ind w:left="0" w:right="0" w:firstLine="576"/>
        <w:jc w:val="left"/>
      </w:pPr>
      <w:r>
        <w:rPr>
          <w:u w:val="single"/>
        </w:rPr>
        <w:t xml:space="preserve">(3)</w:t>
      </w:r>
      <w:r>
        <w:rPr/>
        <w:t xml:space="preserve"> No license is valid until it has been </w:t>
      </w:r>
      <w:r>
        <w:t>((</w:t>
      </w:r>
      <w:r>
        <w:rPr>
          <w:strike/>
        </w:rPr>
        <w:t xml:space="preserve">so</w:t>
      </w:r>
      <w:r>
        <w:t>))</w:t>
      </w:r>
      <w:r>
        <w:rPr/>
        <w:t xml:space="preserve"> signed by the licensee.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United States department of veterans affairs identification card or proof of service letter;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u w:val="single"/>
        </w:rPr>
        <w:t xml:space="preserve">(b)</w:t>
      </w:r>
      <w:r>
        <w:rPr/>
        <w:t xml:space="preserve">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u w:val="single"/>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u w:val="single"/>
        </w:rPr>
        <w:t xml:space="preserve">(a) Self-attestation that the individual:</w:t>
      </w:r>
    </w:p>
    <w:p>
      <w:pPr>
        <w:spacing w:before="0" w:after="0" w:line="408" w:lineRule="exact"/>
        <w:ind w:left="0" w:right="0" w:firstLine="576"/>
        <w:jc w:val="left"/>
      </w:pPr>
      <w:r>
        <w:rPr>
          <w:u w:val="single"/>
        </w:rPr>
        <w:t xml:space="preserve">(i) Has a medical condition that could affect communication or account for a driver health emergency;</w:t>
      </w:r>
    </w:p>
    <w:p>
      <w:pPr>
        <w:spacing w:before="0" w:after="0" w:line="408" w:lineRule="exact"/>
        <w:ind w:left="0" w:right="0" w:firstLine="576"/>
        <w:jc w:val="left"/>
      </w:pPr>
      <w:r>
        <w:rPr>
          <w:u w:val="single"/>
        </w:rPr>
        <w:t xml:space="preserve">(ii) Is deaf or hard of hearing; or</w:t>
      </w:r>
    </w:p>
    <w:p>
      <w:pPr>
        <w:spacing w:before="0" w:after="0" w:line="408" w:lineRule="exact"/>
        <w:ind w:left="0" w:right="0" w:firstLine="576"/>
        <w:jc w:val="left"/>
      </w:pPr>
      <w:r>
        <w:rPr>
          <w:u w:val="single"/>
        </w:rPr>
        <w:t xml:space="preserve">(iii) Has a developmental disability as defined in RCW 71A.10.020;</w:t>
      </w:r>
    </w:p>
    <w:p>
      <w:pPr>
        <w:spacing w:before="0" w:after="0" w:line="408" w:lineRule="exact"/>
        <w:ind w:left="0" w:right="0" w:firstLine="576"/>
        <w:jc w:val="left"/>
      </w:pPr>
      <w:r>
        <w:rPr>
          <w:u w:val="single"/>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u w:val="single"/>
        </w:rPr>
        <w:t xml:space="preserve">(c) For persons under eighteen years of age or who have a developmental disability, the signature of a parent or legal guardian.</w:t>
      </w:r>
    </w:p>
    <w:p>
      <w:pPr>
        <w:spacing w:before="0" w:after="0" w:line="408" w:lineRule="exact"/>
        <w:ind w:left="0" w:right="0" w:firstLine="576"/>
        <w:jc w:val="left"/>
      </w:pPr>
      <w:r>
        <w:rPr>
          <w:u w:val="single"/>
        </w:rPr>
        <w:t xml:space="preserve">(6) A self-attestation or data contained in a self-attestation provided under this section:</w:t>
      </w:r>
    </w:p>
    <w:p>
      <w:pPr>
        <w:spacing w:before="0" w:after="0" w:line="408" w:lineRule="exact"/>
        <w:ind w:left="0" w:right="0" w:firstLine="576"/>
        <w:jc w:val="left"/>
      </w:pPr>
      <w:r>
        <w:rPr>
          <w:u w:val="single"/>
        </w:rPr>
        <w:t xml:space="preserve">(a) Shall not be disclosed;</w:t>
      </w:r>
    </w:p>
    <w:p>
      <w:pPr>
        <w:spacing w:before="0" w:after="0" w:line="408" w:lineRule="exact"/>
        <w:ind w:left="0" w:right="0" w:firstLine="576"/>
        <w:jc w:val="left"/>
      </w:pPr>
      <w:r>
        <w:rPr>
          <w:u w:val="single"/>
        </w:rPr>
        <w:t xml:space="preserve">(b) Is for the confidential use of the director, the chief of the Washington state patrol, and for law enforcement and emergency medical service providers as designated by law; and</w:t>
      </w:r>
    </w:p>
    <w:p>
      <w:pPr>
        <w:spacing w:before="0" w:after="0" w:line="408" w:lineRule="exact"/>
        <w:ind w:left="0" w:right="0" w:firstLine="576"/>
        <w:jc w:val="left"/>
      </w:pPr>
      <w:r>
        <w:rPr>
          <w:u w:val="single"/>
        </w:rPr>
        <w:t xml:space="preserve">(c) Is subject to the privacy protections of the driver's privacy protection act, 18 U.S.C. Sec. 2725.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individuals who are deaf or hard of hearing or who have a developmental disability to those eligible for a medical alert designation on a driver's license or identicard. Individuals who apply for a medical alert designation must provide self-attestation of the condition, rather than certification from a licensed health professional, to obtain the designation. Adds individuals with developmental disabilities to those who must also provide a signature of a parent or legal guardian to be eligible. Changes the effective date from July 1, 2020, to January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f4e25bdd84e6b" /></Relationships>
</file>