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15C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50A3">
            <w:t>2455-S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50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50A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50A3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50A3">
            <w:t>205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5C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50A3">
            <w:rPr>
              <w:b/>
              <w:u w:val="single"/>
            </w:rPr>
            <w:t>SHB 2455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50A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1156</w:t>
          </w:r>
        </w:sdtContent>
      </w:sdt>
    </w:p>
    <w:p w:rsidR="00DF5D0E" w:rsidP="00605C39" w:rsidRDefault="00515C2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50A3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D50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02/13/2020</w:t>
          </w:r>
        </w:p>
      </w:sdtContent>
    </w:sdt>
    <w:p w:rsidRPr="003D50A3" w:rsidR="00DF5D0E" w:rsidP="00004300" w:rsidRDefault="00DE256E">
      <w:pPr>
        <w:pStyle w:val="Page"/>
      </w:pPr>
      <w:bookmarkStart w:name="StartOfAmendmentBody" w:id="1"/>
      <w:bookmarkEnd w:id="1"/>
      <w:permStart w:edGrp="everyone" w:id="2138721538"/>
      <w:r>
        <w:tab/>
      </w:r>
      <w:r w:rsidR="003D50A3">
        <w:t xml:space="preserve">On page </w:t>
      </w:r>
      <w:r w:rsidR="00004300">
        <w:t>2, line 18, after "(b)" strike "Must" and insert "May"</w:t>
      </w:r>
    </w:p>
    <w:permEnd w:id="2138721538"/>
    <w:p w:rsidR="00ED2EEB" w:rsidP="003D50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72947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D50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043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04300">
                  <w:t>Allows, rather than requires, school districts to authorize alternative transportation arrangements for individual students who request to transport an infant.</w:t>
                </w:r>
              </w:p>
            </w:tc>
          </w:tr>
        </w:sdtContent>
      </w:sdt>
      <w:permEnd w:id="1487294771"/>
    </w:tbl>
    <w:p w:rsidR="00DF5D0E" w:rsidP="003D50A3" w:rsidRDefault="00DF5D0E">
      <w:pPr>
        <w:pStyle w:val="BillEnd"/>
        <w:suppressLineNumbers/>
      </w:pPr>
    </w:p>
    <w:p w:rsidR="00DF5D0E" w:rsidP="003D50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D50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A3" w:rsidRDefault="003D50A3" w:rsidP="00DF5D0E">
      <w:r>
        <w:separator/>
      </w:r>
    </w:p>
  </w:endnote>
  <w:endnote w:type="continuationSeparator" w:id="0">
    <w:p w:rsidR="003D50A3" w:rsidRDefault="003D50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52" w:rsidRDefault="001F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15C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D50A3">
      <w:t>2455-S AMH KLIP EYCH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15C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2752">
      <w:t>2455-S AMH KLIP EYCH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A3" w:rsidRDefault="003D50A3" w:rsidP="00DF5D0E">
      <w:r>
        <w:separator/>
      </w:r>
    </w:p>
  </w:footnote>
  <w:footnote w:type="continuationSeparator" w:id="0">
    <w:p w:rsidR="003D50A3" w:rsidRDefault="003D50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52" w:rsidRDefault="001F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04300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2752"/>
    <w:rsid w:val="00217E8A"/>
    <w:rsid w:val="00265296"/>
    <w:rsid w:val="00281CBD"/>
    <w:rsid w:val="00316CD9"/>
    <w:rsid w:val="003D50A3"/>
    <w:rsid w:val="003E2FC6"/>
    <w:rsid w:val="00492DDC"/>
    <w:rsid w:val="004C6615"/>
    <w:rsid w:val="00515C28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200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47ED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2455-S</BillDocName>
  <AmendType>AMH</AmendType>
  <SponsorAcronym>KLIP</SponsorAcronym>
  <DrafterAcronym>EYCH</DrafterAcronym>
  <DraftNumber>205</DraftNumber>
  <ReferenceNumber>SHB 2455</ReferenceNumber>
  <Floor>H AMD</Floor>
  <AmendmentNumber> 1156</AmendmentNumber>
  <Sponsors>By Representative Klippert</Sponsors>
  <FloorAction>NOT 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58</Words>
  <Characters>311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2455-S AMH KLIP EYCH 205</vt:lpstr>
    </vt:vector>
  </TitlesOfParts>
  <Company>Washington State Legislature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2455-S AMH KLIP EYCH 205</dc:title>
  <dc:creator>Dawn Eychaner</dc:creator>
  <cp:lastModifiedBy>Eychaner, Dawn</cp:lastModifiedBy>
  <cp:revision>5</cp:revision>
  <dcterms:created xsi:type="dcterms:W3CDTF">2020-02-11T20:28:00Z</dcterms:created>
  <dcterms:modified xsi:type="dcterms:W3CDTF">2020-02-11T20:29:00Z</dcterms:modified>
</cp:coreProperties>
</file>