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c8da4d1df24fd2" /></Relationships>
</file>

<file path=word/document.xml><?xml version="1.0" encoding="utf-8"?>
<w:document xmlns:w="http://schemas.openxmlformats.org/wordprocessingml/2006/main">
  <w:body>
    <w:p>
      <w:r>
        <w:rPr>
          <w:b/>
        </w:rPr>
        <w:r>
          <w:rPr/>
          <w:t xml:space="preserve">2518-S2</w:t>
        </w:r>
      </w:r>
      <w:r>
        <w:rPr>
          <w:b/>
        </w:rPr>
        <w:t xml:space="preserve"> </w:t>
        <w:t xml:space="preserve">AMH</w:t>
      </w:r>
      <w:r>
        <w:rPr>
          <w:b/>
        </w:rPr>
        <w:t xml:space="preserve"> </w:t>
        <w:r>
          <w:rPr/>
          <w:t xml:space="preserve">DEBO</w:t>
        </w:r>
      </w:r>
      <w:r>
        <w:rPr>
          <w:b/>
        </w:rPr>
        <w:t xml:space="preserve"> </w:t>
        <w:r>
          <w:rPr/>
          <w:t xml:space="preserve">H4880.1</w:t>
        </w:r>
      </w:r>
      <w:r>
        <w:rPr>
          <w:b/>
        </w:rPr>
        <w:t xml:space="preserve"> - NOT FOR FLOOR USE</w:t>
      </w:r>
    </w:p>
    <w:p>
      <w:pPr>
        <w:ind w:left="0" w:right="0" w:firstLine="576"/>
      </w:pPr>
    </w:p>
    <w:p>
      <w:pPr>
        <w:spacing w:before="480" w:after="0" w:line="408" w:lineRule="exact"/>
      </w:pPr>
      <w:r>
        <w:rPr>
          <w:b/>
          <w:u w:val="single"/>
        </w:rPr>
        <w:t xml:space="preserve">2SHB 2518</w:t>
      </w:r>
      <w:r>
        <w:t xml:space="preserve"> -</w:t>
      </w:r>
      <w:r>
        <w:t xml:space="preserve"> </w:t>
        <w:t xml:space="preserve">H AMD</w:t>
      </w:r>
      <w:r>
        <w:t xml:space="preserve"> </w:t>
      </w:r>
      <w:r>
        <w:rPr>
          <w:b/>
        </w:rPr>
        <w:t xml:space="preserve">1216</w:t>
      </w:r>
    </w:p>
    <w:p>
      <w:pPr>
        <w:spacing w:before="0" w:after="0" w:line="408" w:lineRule="exact"/>
        <w:ind w:left="0" w:right="0" w:firstLine="576"/>
        <w:jc w:val="left"/>
      </w:pPr>
      <w:r>
        <w:rPr/>
        <w:t xml:space="preserve">By Representative DeBolt</w:t>
      </w:r>
    </w:p>
    <w:p>
      <w:pPr>
        <w:jc w:val="right"/>
      </w:pPr>
      <w:r>
        <w:rPr>
          <w:b/>
        </w:rPr>
        <w:t xml:space="preserve">WITHDRAWN 02/16/2020</w:t>
      </w:r>
    </w:p>
    <w:p>
      <w:pPr>
        <w:spacing w:before="0" w:after="0" w:line="408" w:lineRule="exact"/>
        <w:ind w:left="0" w:right="0" w:firstLine="576"/>
        <w:jc w:val="left"/>
      </w:pPr>
      <w:r>
        <w:rPr/>
        <w:t xml:space="preserve">On page 2, after line 34, insert the following:</w:t>
      </w:r>
    </w:p>
    <w:p>
      <w:pPr>
        <w:spacing w:before="0" w:after="0" w:line="408" w:lineRule="exact"/>
        <w:ind w:left="0" w:right="0" w:firstLine="576"/>
        <w:jc w:val="left"/>
      </w:pPr>
      <w:r>
        <w:rPr/>
        <w:t xml:space="preserve">"(5) Nothing in this section may be construed to impose requirements or restrictions on or otherwise regulate interstate pipelines."</w:t>
      </w:r>
    </w:p>
    <w:p>
      <w:pPr>
        <w:spacing w:before="0" w:after="0" w:line="408" w:lineRule="exact"/>
        <w:ind w:left="0" w:right="0" w:firstLine="576"/>
        <w:jc w:val="left"/>
      </w:pPr>
      <w:r>
        <w:rPr>
          <w:u w:val="single"/>
        </w:rPr>
        <w:t xml:space="preserve">EFFECT:</w:t>
      </w:r>
      <w:r>
        <w:rPr/>
        <w:t xml:space="preserve"> Provides that nothing in the requirement for the utilities and transportation commission to initiate a proceeding to provide conditions concerning the interim recovery between gas company rate cases of costs associated with replacing pipeline facilities may be construed to impose requirements or restrictions on, or otherwise regulate, interstate pipelines.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6ea652013a4af1" /></Relationships>
</file>