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172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1D5D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1D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1D5D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1D5D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1D5D">
            <w:t>404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72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1D5D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1D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1317</w:t>
          </w:r>
        </w:sdtContent>
      </w:sdt>
    </w:p>
    <w:p w:rsidR="00DF5D0E" w:rsidP="00605C39" w:rsidRDefault="00C172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1D5D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1D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61D5D" w:rsidP="00C8108C" w:rsidRDefault="00DE256E">
      <w:pPr>
        <w:pStyle w:val="Page"/>
      </w:pPr>
      <w:bookmarkStart w:name="StartOfAmendmentBody" w:id="1"/>
      <w:bookmarkEnd w:id="1"/>
      <w:permStart w:edGrp="everyone" w:id="1355703578"/>
      <w:r>
        <w:tab/>
      </w:r>
      <w:r w:rsidR="0056510D">
        <w:t xml:space="preserve">On page 10, beginning on line 4, strike all of subsection </w:t>
      </w:r>
      <w:r w:rsidRPr="00253A20" w:rsidR="0056510D">
        <w:rPr>
          <w:u w:val="single"/>
        </w:rPr>
        <w:t>(c)</w:t>
      </w:r>
    </w:p>
    <w:p w:rsidRPr="00461D5D" w:rsidR="00DF5D0E" w:rsidP="00461D5D" w:rsidRDefault="00DF5D0E">
      <w:pPr>
        <w:suppressLineNumbers/>
        <w:rPr>
          <w:spacing w:val="-3"/>
        </w:rPr>
      </w:pPr>
    </w:p>
    <w:permEnd w:id="1355703578"/>
    <w:p w:rsidR="00ED2EEB" w:rsidP="00461D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92599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1D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1D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510D">
                  <w:t>Strikes the one year limitations period on actions to recover sums in excess of a tenant's damage deposit.</w:t>
                </w:r>
              </w:p>
              <w:p w:rsidRPr="007D1589" w:rsidR="001B4E53" w:rsidP="00461D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9259903"/>
    </w:tbl>
    <w:p w:rsidR="00DF5D0E" w:rsidP="00461D5D" w:rsidRDefault="00DF5D0E">
      <w:pPr>
        <w:pStyle w:val="BillEnd"/>
        <w:suppressLineNumbers/>
      </w:pPr>
    </w:p>
    <w:p w:rsidR="00DF5D0E" w:rsidP="00461D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1D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5D" w:rsidRDefault="00461D5D" w:rsidP="00DF5D0E">
      <w:r>
        <w:separator/>
      </w:r>
    </w:p>
  </w:endnote>
  <w:endnote w:type="continuationSeparator" w:id="0">
    <w:p w:rsidR="00461D5D" w:rsidRDefault="00461D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0D" w:rsidRDefault="00565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72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61D5D">
      <w:t>2520-S AMH DUFA CLYN 404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72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510D">
      <w:t>2520-S AMH DUFA CLYN 404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5D" w:rsidRDefault="00461D5D" w:rsidP="00DF5D0E">
      <w:r>
        <w:separator/>
      </w:r>
    </w:p>
  </w:footnote>
  <w:footnote w:type="continuationSeparator" w:id="0">
    <w:p w:rsidR="00461D5D" w:rsidRDefault="00461D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0D" w:rsidRDefault="00565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1D5D"/>
    <w:rsid w:val="00492DDC"/>
    <w:rsid w:val="004C6615"/>
    <w:rsid w:val="00523C5A"/>
    <w:rsid w:val="0056510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26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5755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BARK</SponsorAcronym>
  <DrafterAcronym>CLYN</DrafterAcronym>
  <DraftNumber>404</DraftNumber>
  <ReferenceNumber>SHB 2520</ReferenceNumber>
  <Floor>H AMD</Floor>
  <AmendmentNumber> 1317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58</Words>
  <Characters>259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BARK CLYN 404</dc:title>
  <dc:creator>Cece Clynch</dc:creator>
  <cp:lastModifiedBy>Clynch, Cece</cp:lastModifiedBy>
  <cp:revision>3</cp:revision>
  <dcterms:created xsi:type="dcterms:W3CDTF">2020-02-15T02:03:00Z</dcterms:created>
  <dcterms:modified xsi:type="dcterms:W3CDTF">2020-02-15T02:04:00Z</dcterms:modified>
</cp:coreProperties>
</file>