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D2D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566D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56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566D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566D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566D">
            <w:t>411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2D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566D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56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1316</w:t>
          </w:r>
        </w:sdtContent>
      </w:sdt>
    </w:p>
    <w:p w:rsidR="00DF5D0E" w:rsidP="00605C39" w:rsidRDefault="005D2D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566D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56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83E18" w:rsidR="00983E18" w:rsidP="00983E18" w:rsidRDefault="00DE256E">
      <w:pPr>
        <w:pStyle w:val="Page"/>
      </w:pPr>
      <w:bookmarkStart w:name="StartOfAmendmentBody" w:id="1"/>
      <w:bookmarkEnd w:id="1"/>
      <w:permStart w:edGrp="everyone" w:id="392524721"/>
      <w:r>
        <w:tab/>
      </w:r>
      <w:r w:rsidR="00983E18">
        <w:t>On page 10, line 8, after "</w:t>
      </w:r>
      <w:r w:rsidRPr="00FA6EF5" w:rsidR="00983E18">
        <w:rPr>
          <w:u w:val="single"/>
        </w:rPr>
        <w:t>checklists</w:t>
      </w:r>
      <w:r w:rsidR="00983E18">
        <w:t xml:space="preserve">" insert </w:t>
      </w:r>
      <w:r w:rsidRPr="00FA6EF5" w:rsidR="00983E18">
        <w:t>"</w:t>
      </w:r>
      <w:r w:rsidRPr="00FA6EF5" w:rsidR="00983E18">
        <w:rPr>
          <w:u w:val="single"/>
        </w:rPr>
        <w:t>, walkthroughs</w:t>
      </w:r>
      <w:r w:rsidR="001C271E">
        <w:rPr>
          <w:u w:val="single"/>
        </w:rPr>
        <w:t>,</w:t>
      </w:r>
      <w:r w:rsidR="00983E18">
        <w:t xml:space="preserve">" </w:t>
      </w:r>
    </w:p>
    <w:p w:rsidRPr="00F4566D" w:rsidR="00DF5D0E" w:rsidP="00F4566D" w:rsidRDefault="00DF5D0E">
      <w:pPr>
        <w:suppressLineNumbers/>
        <w:rPr>
          <w:spacing w:val="-3"/>
        </w:rPr>
      </w:pPr>
    </w:p>
    <w:permEnd w:id="392524721"/>
    <w:p w:rsidR="00ED2EEB" w:rsidP="00F456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3326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56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56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6EF5">
                  <w:t>Provides that the walkthrough requirements do not apply to situations in which part or all of a security deposit is withheld for reasons unrelated to damages to the premises, such as for rent or other charges owing.</w:t>
                </w:r>
              </w:p>
              <w:p w:rsidRPr="007D1589" w:rsidR="001B4E53" w:rsidP="00F456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332618"/>
    </w:tbl>
    <w:p w:rsidR="00DF5D0E" w:rsidP="00F4566D" w:rsidRDefault="00DF5D0E">
      <w:pPr>
        <w:pStyle w:val="BillEnd"/>
        <w:suppressLineNumbers/>
      </w:pPr>
    </w:p>
    <w:p w:rsidR="00DF5D0E" w:rsidP="00F456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56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6D" w:rsidRDefault="00F4566D" w:rsidP="00DF5D0E">
      <w:r>
        <w:separator/>
      </w:r>
    </w:p>
  </w:endnote>
  <w:endnote w:type="continuationSeparator" w:id="0">
    <w:p w:rsidR="00F4566D" w:rsidRDefault="00F456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F5" w:rsidRDefault="00FA6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D2D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566D">
      <w:t>2520-S AMH DUFA CLYN 411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D2D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271E">
      <w:t>2520-S AMH DUFA CLYN 411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6D" w:rsidRDefault="00F4566D" w:rsidP="00DF5D0E">
      <w:r>
        <w:separator/>
      </w:r>
    </w:p>
  </w:footnote>
  <w:footnote w:type="continuationSeparator" w:id="0">
    <w:p w:rsidR="00F4566D" w:rsidRDefault="00F456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F5" w:rsidRDefault="00FA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271E"/>
    <w:rsid w:val="001C7F91"/>
    <w:rsid w:val="001E6675"/>
    <w:rsid w:val="00217E8A"/>
    <w:rsid w:val="00265296"/>
    <w:rsid w:val="00281CBD"/>
    <w:rsid w:val="002B7395"/>
    <w:rsid w:val="00316CD9"/>
    <w:rsid w:val="003E2FC6"/>
    <w:rsid w:val="00492DDC"/>
    <w:rsid w:val="004C6615"/>
    <w:rsid w:val="00523C5A"/>
    <w:rsid w:val="005D2D4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3E1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66D"/>
    <w:rsid w:val="00F4663F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0FD9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BARK</SponsorAcronym>
  <DrafterAcronym>CLYN</DrafterAcronym>
  <DraftNumber>411</DraftNumber>
  <ReferenceNumber>SHB 2520</ReferenceNumber>
  <Floor>H AMD</Floor>
  <AmendmentNumber> 1316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74</Words>
  <Characters>355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2520-S AMH DUFA CLYN 411</vt:lpstr>
    </vt:vector>
  </TitlesOfParts>
  <Company>Washington State Legislature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BARK CLYN 411</dc:title>
  <dc:creator>Cece Clynch</dc:creator>
  <cp:lastModifiedBy>Clynch, Cece</cp:lastModifiedBy>
  <cp:revision>5</cp:revision>
  <dcterms:created xsi:type="dcterms:W3CDTF">2020-02-15T20:54:00Z</dcterms:created>
  <dcterms:modified xsi:type="dcterms:W3CDTF">2020-02-16T20:49:00Z</dcterms:modified>
</cp:coreProperties>
</file>