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D0A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7563">
            <w:t>2710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75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7563">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7563">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7563">
            <w:t>164</w:t>
          </w:r>
        </w:sdtContent>
      </w:sdt>
    </w:p>
    <w:p w:rsidR="00DF5D0E" w:rsidP="00B73E0A" w:rsidRDefault="00AA1230">
      <w:pPr>
        <w:pStyle w:val="OfferedBy"/>
        <w:spacing w:after="120"/>
      </w:pPr>
      <w:r>
        <w:tab/>
      </w:r>
      <w:r>
        <w:tab/>
      </w:r>
      <w:r>
        <w:tab/>
      </w:r>
    </w:p>
    <w:p w:rsidR="00DF5D0E" w:rsidRDefault="00AD0A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7563">
            <w:rPr>
              <w:b/>
              <w:u w:val="single"/>
            </w:rPr>
            <w:t>HB 2710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756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1433</w:t>
          </w:r>
        </w:sdtContent>
      </w:sdt>
    </w:p>
    <w:p w:rsidR="00DF5D0E" w:rsidP="00605C39" w:rsidRDefault="00AD0A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7563">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7563">
          <w:pPr>
            <w:spacing w:after="400" w:line="408" w:lineRule="exact"/>
            <w:jc w:val="right"/>
            <w:rPr>
              <w:b/>
              <w:bCs/>
            </w:rPr>
          </w:pPr>
          <w:r>
            <w:rPr>
              <w:b/>
              <w:bCs/>
            </w:rPr>
            <w:t xml:space="preserve">NOT ADOPTED 02/17/2020</w:t>
          </w:r>
        </w:p>
      </w:sdtContent>
    </w:sdt>
    <w:p w:rsidR="00B57563" w:rsidP="00B57563" w:rsidRDefault="00B57563">
      <w:pPr>
        <w:spacing w:line="408" w:lineRule="exact"/>
      </w:pPr>
      <w:bookmarkStart w:name="StartOfAmendmentBody" w:id="1"/>
      <w:bookmarkEnd w:id="1"/>
      <w:permStart w:edGrp="everyone" w:id="232659309"/>
      <w:r>
        <w:tab/>
        <w:t>On page 6, beginning on line 19, after "(3)" strike all material through "</w:t>
      </w:r>
      <w:r>
        <w:rPr>
          <w:u w:val="single"/>
        </w:rPr>
        <w:t>site.</w:t>
      </w:r>
      <w:r>
        <w:t>" on line 25 and insert "The information submitted pursuant to this section is not subject to public disclosure under chapter 42.56 RCW.</w:t>
      </w:r>
    </w:p>
    <w:p w:rsidRPr="00B57563" w:rsidR="00DF5D0E" w:rsidP="00B57563" w:rsidRDefault="00B57563">
      <w:pPr>
        <w:spacing w:line="408" w:lineRule="exact"/>
      </w:pPr>
      <w:r>
        <w:tab/>
        <w:t>(4) By December 1, 2020, the authority must provide recommendations on how to provide advance notice of price increases to purchasers consistent with state and federal law."</w:t>
      </w:r>
    </w:p>
    <w:permEnd w:id="232659309"/>
    <w:p w:rsidR="00ED2EEB" w:rsidP="00B575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16807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756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5756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7563">
                  <w:t>Removes the authority granted in the bill allowing the Health Care Authority (HCA) to publish submitted qualifying price increase data on the HCA's website and restores current law prohibiting public disclosure of the price increase information.</w:t>
                </w:r>
              </w:p>
            </w:tc>
          </w:tr>
        </w:sdtContent>
      </w:sdt>
      <w:permEnd w:id="1031680704"/>
    </w:tbl>
    <w:p w:rsidR="00DF5D0E" w:rsidP="00B57563" w:rsidRDefault="00DF5D0E">
      <w:pPr>
        <w:pStyle w:val="BillEnd"/>
        <w:suppressLineNumbers/>
      </w:pPr>
    </w:p>
    <w:p w:rsidR="00DF5D0E" w:rsidP="00B57563" w:rsidRDefault="00DE256E">
      <w:pPr>
        <w:pStyle w:val="BillEnd"/>
        <w:suppressLineNumbers/>
      </w:pPr>
      <w:r>
        <w:rPr>
          <w:b/>
        </w:rPr>
        <w:t>--- END ---</w:t>
      </w:r>
    </w:p>
    <w:p w:rsidR="00DF5D0E" w:rsidP="00B575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563" w:rsidRDefault="00B57563" w:rsidP="00DF5D0E">
      <w:r>
        <w:separator/>
      </w:r>
    </w:p>
  </w:endnote>
  <w:endnote w:type="continuationSeparator" w:id="0">
    <w:p w:rsidR="00B57563" w:rsidRDefault="00B575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0C" w:rsidRDefault="00740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0A9E">
    <w:pPr>
      <w:pStyle w:val="AmendDraftFooter"/>
    </w:pPr>
    <w:r>
      <w:fldChar w:fldCharType="begin"/>
    </w:r>
    <w:r>
      <w:instrText xml:space="preserve"> TITLE   \* MERGEFORMAT </w:instrText>
    </w:r>
    <w:r>
      <w:fldChar w:fldCharType="separate"/>
    </w:r>
    <w:r w:rsidR="00B57563">
      <w:t>2710 AMH SHMK WEIK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0A9E">
    <w:pPr>
      <w:pStyle w:val="AmendDraftFooter"/>
    </w:pPr>
    <w:r>
      <w:fldChar w:fldCharType="begin"/>
    </w:r>
    <w:r>
      <w:instrText xml:space="preserve"> TITLE   \* MERGEFORMAT </w:instrText>
    </w:r>
    <w:r>
      <w:fldChar w:fldCharType="separate"/>
    </w:r>
    <w:r w:rsidR="00740D0C">
      <w:t>2710 AMH SHMK WEIK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563" w:rsidRDefault="00B57563" w:rsidP="00DF5D0E">
      <w:r>
        <w:separator/>
      </w:r>
    </w:p>
  </w:footnote>
  <w:footnote w:type="continuationSeparator" w:id="0">
    <w:p w:rsidR="00B57563" w:rsidRDefault="00B5756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0C" w:rsidRDefault="00740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40D0C"/>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0A9E"/>
    <w:rsid w:val="00AD2D0A"/>
    <w:rsid w:val="00B31D1C"/>
    <w:rsid w:val="00B41494"/>
    <w:rsid w:val="00B518D0"/>
    <w:rsid w:val="00B56650"/>
    <w:rsid w:val="00B57563"/>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46C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2710</BillDocName>
  <AmendType>AMH</AmendType>
  <SponsorAcronym>SHMK</SponsorAcronym>
  <DrafterAcronym>WEIK</DrafterAcronym>
  <DraftNumber>164</DraftNumber>
  <ReferenceNumber>HB 2710</ReferenceNumber>
  <Floor>H AMD</Floor>
  <AmendmentNumber> 1433</AmendmentNumber>
  <Sponsors>By Representative Schmick</Sponsors>
  <FloorAction>NOT 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125</Words>
  <Characters>653</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2710 AMH SHMK WEIK 164</vt:lpstr>
    </vt:vector>
  </TitlesOfParts>
  <Company>Washington State Legislature</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2710 AMH SHMK WEIK 164</dc:title>
  <dc:creator>Kim Weidenaar</dc:creator>
  <cp:lastModifiedBy>Weidenaar, Kim</cp:lastModifiedBy>
  <cp:revision>3</cp:revision>
  <dcterms:created xsi:type="dcterms:W3CDTF">2020-02-17T16:39:00Z</dcterms:created>
  <dcterms:modified xsi:type="dcterms:W3CDTF">2020-02-17T16:41:00Z</dcterms:modified>
</cp:coreProperties>
</file>