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A26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5530">
            <w:t>2732-S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55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5530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5530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5530">
            <w:t>410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26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5530">
            <w:rPr>
              <w:b/>
              <w:u w:val="single"/>
            </w:rPr>
            <w:t>SHB 2732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55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1279</w:t>
          </w:r>
        </w:sdtContent>
      </w:sdt>
    </w:p>
    <w:p w:rsidR="00DF5D0E" w:rsidP="00605C39" w:rsidRDefault="005A26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5530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55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75530" w:rsidP="00C8108C" w:rsidRDefault="00DE256E">
      <w:pPr>
        <w:pStyle w:val="Page"/>
      </w:pPr>
      <w:bookmarkStart w:name="StartOfAmendmentBody" w:id="1"/>
      <w:bookmarkEnd w:id="1"/>
      <w:permStart w:edGrp="everyone" w:id="24401802"/>
      <w:r>
        <w:tab/>
      </w:r>
      <w:r w:rsidR="00275530">
        <w:t xml:space="preserve">On page </w:t>
      </w:r>
      <w:r w:rsidR="00E52775">
        <w:t>5, after line 5, insert the following:</w:t>
      </w:r>
    </w:p>
    <w:p w:rsidRPr="00E52775" w:rsidR="00E52775" w:rsidP="00E52775" w:rsidRDefault="00E52775">
      <w:pPr>
        <w:pStyle w:val="RCWSLText"/>
      </w:pPr>
      <w:r>
        <w:tab/>
      </w:r>
      <w:r w:rsidRPr="000A7E91">
        <w:t>"</w:t>
      </w:r>
      <w:r w:rsidRPr="000A7E91">
        <w:rPr>
          <w:u w:val="single"/>
        </w:rPr>
        <w:t xml:space="preserve">(v) The department shall provide for the confidentiality of tenants' personal information and shall have such rulemaking authority as is necessary to protect the personal information of tenants under this subsection </w:t>
      </w:r>
      <w:r w:rsidR="00733E36">
        <w:rPr>
          <w:u w:val="single"/>
        </w:rPr>
        <w:t>(1)</w:t>
      </w:r>
      <w:r w:rsidRPr="000A7E91">
        <w:rPr>
          <w:u w:val="single"/>
        </w:rPr>
        <w:t>(d</w:t>
      </w:r>
      <w:r w:rsidR="005A5ACF">
        <w:rPr>
          <w:u w:val="single"/>
        </w:rPr>
        <w:t>).</w:t>
      </w:r>
      <w:r>
        <w:t>"</w:t>
      </w:r>
    </w:p>
    <w:p w:rsidRPr="00275530" w:rsidR="00DF5D0E" w:rsidP="00275530" w:rsidRDefault="00DF5D0E">
      <w:pPr>
        <w:suppressLineNumbers/>
        <w:rPr>
          <w:spacing w:val="-3"/>
        </w:rPr>
      </w:pPr>
    </w:p>
    <w:permEnd w:id="24401802"/>
    <w:p w:rsidR="00ED2EEB" w:rsidP="002755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89938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55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55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52775">
                  <w:t xml:space="preserve">Provides that, with respect to claims submitted to the Landlord Mitigation Program related to damages to residential rental property when a tenant-victim of domestic violence, sexual assault, unlawful harassment, or stalking </w:t>
                </w:r>
                <w:r w:rsidR="000A7E91">
                  <w:t xml:space="preserve">terminates the tenancy, </w:t>
                </w:r>
                <w:r w:rsidR="00E52775">
                  <w:t>the Department of Commerce shall provide for the confidentiality of tenants' personal information</w:t>
                </w:r>
                <w:r w:rsidRPr="0096303F" w:rsidR="001C1B27">
                  <w:t> </w:t>
                </w:r>
                <w:r w:rsidR="000A7E91">
                  <w:t>and shall have such rulemaking authority as is necessary to protect the personal information.</w:t>
                </w:r>
              </w:p>
              <w:p w:rsidRPr="007D1589" w:rsidR="001B4E53" w:rsidP="002755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8993849"/>
    </w:tbl>
    <w:p w:rsidR="00DF5D0E" w:rsidP="00275530" w:rsidRDefault="00DF5D0E">
      <w:pPr>
        <w:pStyle w:val="BillEnd"/>
        <w:suppressLineNumbers/>
      </w:pPr>
    </w:p>
    <w:p w:rsidR="00DF5D0E" w:rsidP="002755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55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30" w:rsidRDefault="00275530" w:rsidP="00DF5D0E">
      <w:r>
        <w:separator/>
      </w:r>
    </w:p>
  </w:endnote>
  <w:endnote w:type="continuationSeparator" w:id="0">
    <w:p w:rsidR="00275530" w:rsidRDefault="002755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91" w:rsidRDefault="000A7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A26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5530">
      <w:t>2732-S AMH RICC CLYN 410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A26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3E36">
      <w:t>2732-S AMH RICC CLYN 410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30" w:rsidRDefault="00275530" w:rsidP="00DF5D0E">
      <w:r>
        <w:separator/>
      </w:r>
    </w:p>
  </w:footnote>
  <w:footnote w:type="continuationSeparator" w:id="0">
    <w:p w:rsidR="00275530" w:rsidRDefault="002755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91" w:rsidRDefault="000A7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7E91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5530"/>
    <w:rsid w:val="00281CBD"/>
    <w:rsid w:val="00316CD9"/>
    <w:rsid w:val="003E2FC6"/>
    <w:rsid w:val="00492DDC"/>
    <w:rsid w:val="004C6615"/>
    <w:rsid w:val="00523C5A"/>
    <w:rsid w:val="005A2609"/>
    <w:rsid w:val="005A5ACF"/>
    <w:rsid w:val="005E69C3"/>
    <w:rsid w:val="00605C39"/>
    <w:rsid w:val="006841E6"/>
    <w:rsid w:val="006F7027"/>
    <w:rsid w:val="007049E4"/>
    <w:rsid w:val="0072335D"/>
    <w:rsid w:val="0072541D"/>
    <w:rsid w:val="00733E36"/>
    <w:rsid w:val="00757317"/>
    <w:rsid w:val="007769AF"/>
    <w:rsid w:val="007C5E8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305A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2102"/>
    <w:rsid w:val="00E1471A"/>
    <w:rsid w:val="00E267B1"/>
    <w:rsid w:val="00E41CC6"/>
    <w:rsid w:val="00E52775"/>
    <w:rsid w:val="00E66F5D"/>
    <w:rsid w:val="00E831A5"/>
    <w:rsid w:val="00E850E7"/>
    <w:rsid w:val="00EC03B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638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2732-S</BillDocName>
  <AmendType>AMH</AmendType>
  <SponsorAcronym>RICC</SponsorAcronym>
  <DrafterAcronym>CLYN</DrafterAcronym>
  <DraftNumber>410</DraftNumber>
  <ReferenceNumber>SHB 2732</ReferenceNumber>
  <Floor>H AMD</Floor>
  <AmendmentNumber> 1279</AmendmentNumber>
  <Sponsors>By Representative Riccelli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128</Words>
  <Characters>735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2732-S AMH RICC CLYN 410</vt:lpstr>
    </vt:vector>
  </TitlesOfParts>
  <Company>Washington State Legislature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2732-S AMH RICC CLYN 410</dc:title>
  <dc:creator>Cece Clynch</dc:creator>
  <cp:lastModifiedBy>Clynch, Cece</cp:lastModifiedBy>
  <cp:revision>9</cp:revision>
  <dcterms:created xsi:type="dcterms:W3CDTF">2020-02-15T02:51:00Z</dcterms:created>
  <dcterms:modified xsi:type="dcterms:W3CDTF">2020-02-15T22:00:00Z</dcterms:modified>
</cp:coreProperties>
</file>