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23D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14C3">
            <w:t>5322-S.E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14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14C3">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14C3">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14C3">
            <w:t>206</w:t>
          </w:r>
        </w:sdtContent>
      </w:sdt>
    </w:p>
    <w:p w:rsidR="00DF5D0E" w:rsidP="00B73E0A" w:rsidRDefault="00AA1230">
      <w:pPr>
        <w:pStyle w:val="OfferedBy"/>
        <w:spacing w:after="120"/>
      </w:pPr>
      <w:r>
        <w:tab/>
      </w:r>
      <w:r>
        <w:tab/>
      </w:r>
      <w:r>
        <w:tab/>
      </w:r>
    </w:p>
    <w:p w:rsidR="00DF5D0E" w:rsidRDefault="00423D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14C3">
            <w:rPr>
              <w:b/>
              <w:u w:val="single"/>
            </w:rPr>
            <w:t>ESSB 5322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414C3">
            <w:t xml:space="preserve">H AMD TO </w:t>
          </w:r>
          <w:r w:rsidR="008C464D">
            <w:t xml:space="preserve">ENVI COMM AMD </w:t>
          </w:r>
          <w:r w:rsidR="00495972">
            <w:t>(</w:t>
          </w:r>
          <w:r w:rsidR="005414C3">
            <w:t>H-2405.2/19</w:t>
          </w:r>
          <w:r w:rsidR="00495972">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580</w:t>
          </w:r>
        </w:sdtContent>
      </w:sdt>
    </w:p>
    <w:p w:rsidR="00DF5D0E" w:rsidP="00605C39" w:rsidRDefault="00423D9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14C3">
            <w:rPr>
              <w:sz w:val="22"/>
            </w:rPr>
            <w:t xml:space="preserve">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414C3">
          <w:pPr>
            <w:spacing w:after="400" w:line="408" w:lineRule="exact"/>
            <w:jc w:val="right"/>
            <w:rPr>
              <w:b/>
              <w:bCs/>
            </w:rPr>
          </w:pPr>
          <w:r>
            <w:rPr>
              <w:b/>
              <w:bCs/>
            </w:rPr>
            <w:t xml:space="preserve">NOT CONSIDERED 12/23/2019</w:t>
          </w:r>
        </w:p>
      </w:sdtContent>
    </w:sdt>
    <w:p w:rsidR="005414C3" w:rsidP="00C8108C" w:rsidRDefault="00DE256E">
      <w:pPr>
        <w:pStyle w:val="Page"/>
      </w:pPr>
      <w:bookmarkStart w:name="StartOfAmendmentBody" w:id="1"/>
      <w:bookmarkEnd w:id="1"/>
      <w:permStart w:edGrp="everyone" w:id="510868804"/>
      <w:r>
        <w:tab/>
      </w:r>
      <w:r w:rsidR="00495972">
        <w:t xml:space="preserve">On page 2, line 9 of the striking amendment, after "chapter" insert ".  The department may not enforce the prohibition in this subsection until both the department and the department of fish and wildlife have updated their respective websites with maps that indicate the waters of the state in which motorized or gravity siphon aquatic mining or discharge of effluent from such activity </w:t>
      </w:r>
      <w:r w:rsidR="00485987">
        <w:t>a</w:t>
      </w:r>
      <w:r w:rsidR="00495972">
        <w:t xml:space="preserve">re prohibited under this section" </w:t>
      </w:r>
    </w:p>
    <w:p w:rsidRPr="005414C3" w:rsidR="00DF5D0E" w:rsidP="005414C3" w:rsidRDefault="00DF5D0E">
      <w:pPr>
        <w:suppressLineNumbers/>
        <w:rPr>
          <w:spacing w:val="-3"/>
        </w:rPr>
      </w:pPr>
    </w:p>
    <w:permEnd w:id="510868804"/>
    <w:p w:rsidR="00ED2EEB" w:rsidP="005414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85447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414C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414C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95972">
                  <w:t>Provides that the Department of Ecology (Ecology) may not enforce the act's prohibition on motorized or gravity siphon aquatic mining or discharge of effluent from such activity in certain waters until Ecology and the Department of Fish and Wildlife have each published on their respective websites the waters of the state in which the prohibition applies.</w:t>
                </w:r>
              </w:p>
              <w:p w:rsidRPr="007D1589" w:rsidR="001B4E53" w:rsidP="005414C3" w:rsidRDefault="001B4E53">
                <w:pPr>
                  <w:pStyle w:val="ListBullet"/>
                  <w:numPr>
                    <w:ilvl w:val="0"/>
                    <w:numId w:val="0"/>
                  </w:numPr>
                  <w:suppressLineNumbers/>
                </w:pPr>
              </w:p>
            </w:tc>
          </w:tr>
        </w:sdtContent>
      </w:sdt>
      <w:permEnd w:id="1148544752"/>
    </w:tbl>
    <w:p w:rsidR="00DF5D0E" w:rsidP="005414C3" w:rsidRDefault="00DF5D0E">
      <w:pPr>
        <w:pStyle w:val="BillEnd"/>
        <w:suppressLineNumbers/>
      </w:pPr>
    </w:p>
    <w:p w:rsidR="00DF5D0E" w:rsidP="005414C3" w:rsidRDefault="00DE256E">
      <w:pPr>
        <w:pStyle w:val="BillEnd"/>
        <w:suppressLineNumbers/>
      </w:pPr>
      <w:r>
        <w:rPr>
          <w:b/>
        </w:rPr>
        <w:t>--- END ---</w:t>
      </w:r>
    </w:p>
    <w:p w:rsidR="00DF5D0E" w:rsidP="005414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C3" w:rsidRDefault="005414C3" w:rsidP="00DF5D0E">
      <w:r>
        <w:separator/>
      </w:r>
    </w:p>
  </w:endnote>
  <w:endnote w:type="continuationSeparator" w:id="0">
    <w:p w:rsidR="005414C3" w:rsidRDefault="005414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0A" w:rsidRDefault="001C5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23D97">
    <w:pPr>
      <w:pStyle w:val="AmendDraftFooter"/>
    </w:pPr>
    <w:r>
      <w:fldChar w:fldCharType="begin"/>
    </w:r>
    <w:r>
      <w:instrText xml:space="preserve"> TITLE   \* MERGEFORMAT </w:instrText>
    </w:r>
    <w:r>
      <w:fldChar w:fldCharType="separate"/>
    </w:r>
    <w:r w:rsidR="005414C3">
      <w:t>5322-S.E AMH .... HATF 206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23D97">
    <w:pPr>
      <w:pStyle w:val="AmendDraftFooter"/>
    </w:pPr>
    <w:r>
      <w:fldChar w:fldCharType="begin"/>
    </w:r>
    <w:r>
      <w:instrText xml:space="preserve"> TITLE   \* MERGEFORMAT </w:instrText>
    </w:r>
    <w:r>
      <w:fldChar w:fldCharType="separate"/>
    </w:r>
    <w:r w:rsidR="00B16607">
      <w:t>5322-S.E AMH .... HATF 206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C3" w:rsidRDefault="005414C3" w:rsidP="00DF5D0E">
      <w:r>
        <w:separator/>
      </w:r>
    </w:p>
  </w:footnote>
  <w:footnote w:type="continuationSeparator" w:id="0">
    <w:p w:rsidR="005414C3" w:rsidRDefault="005414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0A" w:rsidRDefault="001C5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5B0A"/>
    <w:rsid w:val="001C7F91"/>
    <w:rsid w:val="001E6675"/>
    <w:rsid w:val="00217E8A"/>
    <w:rsid w:val="00265296"/>
    <w:rsid w:val="00281CBD"/>
    <w:rsid w:val="00316CD9"/>
    <w:rsid w:val="003E2FC6"/>
    <w:rsid w:val="00423D97"/>
    <w:rsid w:val="0043422F"/>
    <w:rsid w:val="00485987"/>
    <w:rsid w:val="00492DDC"/>
    <w:rsid w:val="00495972"/>
    <w:rsid w:val="004C6615"/>
    <w:rsid w:val="00523C5A"/>
    <w:rsid w:val="005414C3"/>
    <w:rsid w:val="005E69C3"/>
    <w:rsid w:val="00605C39"/>
    <w:rsid w:val="006260C4"/>
    <w:rsid w:val="006841E6"/>
    <w:rsid w:val="006A5CF3"/>
    <w:rsid w:val="006F7027"/>
    <w:rsid w:val="007049E4"/>
    <w:rsid w:val="0072335D"/>
    <w:rsid w:val="0072541D"/>
    <w:rsid w:val="00757317"/>
    <w:rsid w:val="007769AF"/>
    <w:rsid w:val="007D1589"/>
    <w:rsid w:val="007D35D4"/>
    <w:rsid w:val="0083749C"/>
    <w:rsid w:val="008443FE"/>
    <w:rsid w:val="00846034"/>
    <w:rsid w:val="008C464D"/>
    <w:rsid w:val="008C7E6E"/>
    <w:rsid w:val="00931B84"/>
    <w:rsid w:val="0096303F"/>
    <w:rsid w:val="00972869"/>
    <w:rsid w:val="00984CD1"/>
    <w:rsid w:val="009F23A9"/>
    <w:rsid w:val="00A01F29"/>
    <w:rsid w:val="00A17B5B"/>
    <w:rsid w:val="00A4729B"/>
    <w:rsid w:val="00A93D4A"/>
    <w:rsid w:val="00AA1230"/>
    <w:rsid w:val="00AB682C"/>
    <w:rsid w:val="00AD2D0A"/>
    <w:rsid w:val="00B16607"/>
    <w:rsid w:val="00B31D1C"/>
    <w:rsid w:val="00B41494"/>
    <w:rsid w:val="00B518D0"/>
    <w:rsid w:val="00B56650"/>
    <w:rsid w:val="00B73E0A"/>
    <w:rsid w:val="00B961E0"/>
    <w:rsid w:val="00BA0CF4"/>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1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5322-S.E</BillDocName>
  <AmendType>AMH</AmendType>
  <SponsorAcronym>DEBO</SponsorAcronym>
  <DrafterAcronym>HATF</DrafterAcronym>
  <DraftNumber>206</DraftNumber>
  <ReferenceNumber>ESSB 5322</ReferenceNumber>
  <Floor>H AMD TO ENVI COMM AMD (H-2405.2/19)</Floor>
  <AmendmentNumber> 580</AmendmentNumber>
  <Sponsors>By Representative DeBolt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155</Words>
  <Characters>800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5322-S.E AMH DEBO HATF 206</dc:title>
  <dc:creator>Robert Hatfield</dc:creator>
  <cp:lastModifiedBy>Hatfield, Robert</cp:lastModifiedBy>
  <cp:revision>11</cp:revision>
  <dcterms:created xsi:type="dcterms:W3CDTF">2019-04-10T21:27:00Z</dcterms:created>
  <dcterms:modified xsi:type="dcterms:W3CDTF">2019-04-10T21:41:00Z</dcterms:modified>
</cp:coreProperties>
</file>