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914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784D">
            <w:t>5323-S.E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78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784D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784D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784D">
            <w:t>350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14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784D">
            <w:rPr>
              <w:b/>
              <w:u w:val="single"/>
            </w:rPr>
            <w:t>ESSB 5323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784D">
            <w:t>H AMD TO H AMD (H-5413.1/20)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2172</w:t>
          </w:r>
        </w:sdtContent>
      </w:sdt>
    </w:p>
    <w:p w:rsidR="00DF5D0E" w:rsidP="00605C39" w:rsidRDefault="00D914D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784D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78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03/07/2020</w:t>
          </w:r>
        </w:p>
      </w:sdtContent>
    </w:sdt>
    <w:p w:rsidR="00942D8F" w:rsidP="00C8108C" w:rsidRDefault="00DE256E">
      <w:pPr>
        <w:pStyle w:val="Page"/>
      </w:pPr>
      <w:bookmarkStart w:name="StartOfAmendmentBody" w:id="1"/>
      <w:bookmarkEnd w:id="1"/>
      <w:permStart w:edGrp="everyone" w:id="944404535"/>
      <w:r>
        <w:tab/>
      </w:r>
      <w:r w:rsidR="00942D8F">
        <w:t>On page 4, line 9 of the striking amendment, after "charges." strike "The pass-through charge is a taxable retail sale."</w:t>
      </w:r>
    </w:p>
    <w:p w:rsidR="00942D8F" w:rsidP="00C8108C" w:rsidRDefault="00942D8F">
      <w:pPr>
        <w:pStyle w:val="Page"/>
      </w:pPr>
    </w:p>
    <w:p w:rsidR="008759B6" w:rsidP="008759B6" w:rsidRDefault="00942D8F">
      <w:pPr>
        <w:pStyle w:val="Page"/>
      </w:pPr>
      <w:r>
        <w:tab/>
      </w:r>
      <w:r w:rsidR="0013784D">
        <w:t xml:space="preserve">On page </w:t>
      </w:r>
      <w:r>
        <w:t>8, after line 14 of the striking amendment, insert the following:</w:t>
      </w:r>
    </w:p>
    <w:p w:rsidR="00676120" w:rsidP="008759B6" w:rsidRDefault="008759B6">
      <w:pPr>
        <w:pStyle w:val="Page"/>
      </w:pPr>
      <w:r>
        <w:tab/>
      </w:r>
      <w:r w:rsidR="00942D8F">
        <w:rPr>
          <w:u w:val="single"/>
        </w:rPr>
        <w:t>"NEW SECTION.</w:t>
      </w:r>
      <w:r w:rsidR="00942D8F">
        <w:rPr>
          <w:b/>
        </w:rPr>
        <w:t xml:space="preserve"> Sec. 9.</w:t>
      </w:r>
      <w:r w:rsidR="00942D8F">
        <w:t xml:space="preserve">  A new section is added to chapter 82.08 RCW to read as follows:  </w:t>
      </w:r>
    </w:p>
    <w:p w:rsidR="00942D8F" w:rsidP="008759B6" w:rsidRDefault="00676120">
      <w:pPr>
        <w:pStyle w:val="Page"/>
      </w:pPr>
      <w:r>
        <w:tab/>
      </w:r>
      <w:r w:rsidR="00942D8F">
        <w:t>The tax levied pursuant to RCW 82.08.020 does not apply to a reusable carryout bag or a recycled content paper carryout bag provided by a retail establishment pursuant to this act."</w:t>
      </w:r>
    </w:p>
    <w:p w:rsidR="00942D8F" w:rsidP="00942D8F" w:rsidRDefault="00942D8F">
      <w:pPr>
        <w:pStyle w:val="RCWSLText"/>
      </w:pPr>
    </w:p>
    <w:p w:rsidRPr="00942D8F" w:rsidR="00942D8F" w:rsidP="00942D8F" w:rsidRDefault="00942D8F">
      <w:pPr>
        <w:pStyle w:val="RCWSLText"/>
      </w:pPr>
      <w:r>
        <w:tab/>
        <w:t xml:space="preserve">Renumber the remaining sections </w:t>
      </w:r>
      <w:r w:rsidR="00533A83">
        <w:t>consecutively</w:t>
      </w:r>
      <w:r>
        <w:t>, and correct any internal references accordingly</w:t>
      </w:r>
      <w:r w:rsidR="00533A83">
        <w:t>.</w:t>
      </w:r>
    </w:p>
    <w:p w:rsidRPr="0013784D" w:rsidR="00DF5D0E" w:rsidP="0013784D" w:rsidRDefault="00DF5D0E">
      <w:pPr>
        <w:suppressLineNumbers/>
        <w:rPr>
          <w:spacing w:val="-3"/>
        </w:rPr>
      </w:pPr>
    </w:p>
    <w:permEnd w:id="944404535"/>
    <w:p w:rsidR="00ED2EEB" w:rsidP="0013784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82269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78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78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42D8F">
                  <w:t>Provides a retail sales tax exemption for the charge for reusable carryout bags or recycled content paper carryout bags provided by a retail establishment.</w:t>
                </w:r>
                <w:r w:rsidRPr="0096303F" w:rsidR="001C1B27">
                  <w:t> </w:t>
                </w:r>
              </w:p>
              <w:p w:rsidRPr="007D1589" w:rsidR="001B4E53" w:rsidP="0013784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8226987"/>
    </w:tbl>
    <w:p w:rsidR="00DF5D0E" w:rsidP="0013784D" w:rsidRDefault="00DF5D0E">
      <w:pPr>
        <w:pStyle w:val="BillEnd"/>
        <w:suppressLineNumbers/>
      </w:pPr>
    </w:p>
    <w:p w:rsidR="00DF5D0E" w:rsidP="001378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78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4D" w:rsidRDefault="0013784D" w:rsidP="00DF5D0E">
      <w:r>
        <w:separator/>
      </w:r>
    </w:p>
  </w:endnote>
  <w:endnote w:type="continuationSeparator" w:id="0">
    <w:p w:rsidR="0013784D" w:rsidRDefault="001378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A83" w:rsidRDefault="00533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914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784D">
      <w:t>5323-S.E AMH STOK LIPS 350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914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5699D">
      <w:t>5323-S.E AMH STOK LIPS 350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4D" w:rsidRDefault="0013784D" w:rsidP="00DF5D0E">
      <w:r>
        <w:separator/>
      </w:r>
    </w:p>
  </w:footnote>
  <w:footnote w:type="continuationSeparator" w:id="0">
    <w:p w:rsidR="0013784D" w:rsidRDefault="001378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A83" w:rsidRDefault="00533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784D"/>
    <w:rsid w:val="00146AAF"/>
    <w:rsid w:val="0015699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3A83"/>
    <w:rsid w:val="005E69C3"/>
    <w:rsid w:val="00605C39"/>
    <w:rsid w:val="0067612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0EE0"/>
    <w:rsid w:val="0083749C"/>
    <w:rsid w:val="008443FE"/>
    <w:rsid w:val="00846034"/>
    <w:rsid w:val="008759B6"/>
    <w:rsid w:val="008C7E6E"/>
    <w:rsid w:val="00931B84"/>
    <w:rsid w:val="00942D8F"/>
    <w:rsid w:val="0096303F"/>
    <w:rsid w:val="00972869"/>
    <w:rsid w:val="00984CD1"/>
    <w:rsid w:val="009A3DB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14DA"/>
    <w:rsid w:val="00DA47F3"/>
    <w:rsid w:val="00DC2C13"/>
    <w:rsid w:val="00DE256E"/>
    <w:rsid w:val="00DF2F5F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6324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5323-S.E</BillDocName>
  <AmendType>AMH</AmendType>
  <SponsorAcronym>STOK</SponsorAcronym>
  <DrafterAcronym>LIPS</DrafterAcronym>
  <DraftNumber>350</DraftNumber>
  <ReferenceNumber>ESSB 5323</ReferenceNumber>
  <Floor>H AMD TO H AMD (H-5413.1/20)</Floor>
  <AmendmentNumber> 2172</AmendmentNumber>
  <Sponsors>By Representative Stokesbary</Sponsors>
  <FloorAction>NOT ADOPTED 03/07/2020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148</Words>
  <Characters>753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5323-S.E AMH STOK LIPS 350</dc:title>
  <dc:creator>Jacob Lipson</dc:creator>
  <cp:lastModifiedBy>Lipson, Jacob</cp:lastModifiedBy>
  <cp:revision>10</cp:revision>
  <dcterms:created xsi:type="dcterms:W3CDTF">2020-03-06T23:34:00Z</dcterms:created>
  <dcterms:modified xsi:type="dcterms:W3CDTF">2020-03-07T00:04:00Z</dcterms:modified>
</cp:coreProperties>
</file>