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9a5dd01244e94"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CORR</w:t>
        </w:r>
      </w:r>
      <w:r>
        <w:rPr>
          <w:b/>
        </w:rPr>
        <w:t xml:space="preserve"> </w:t>
        <w:r>
          <w:rPr/>
          <w:t xml:space="preserve">H5361.1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w:t>
      </w:r>
      <w:r>
        <w:t xml:space="preserve"> </w:t>
      </w:r>
      <w:r>
        <w:rPr>
          <w:b/>
        </w:rPr>
        <w:t xml:space="preserve">1866</w:t>
      </w:r>
    </w:p>
    <w:p>
      <w:pPr>
        <w:spacing w:before="0" w:after="0" w:line="408" w:lineRule="exact"/>
        <w:ind w:left="0" w:right="0" w:firstLine="576"/>
        <w:jc w:val="left"/>
      </w:pPr>
      <w:r>
        <w:rPr/>
        <w:t xml:space="preserve">By Representative Corry</w:t>
      </w:r>
    </w:p>
    <w:p>
      <w:pPr>
        <w:jc w:val="right"/>
      </w:pPr>
      <w:r>
        <w:rPr>
          <w:b/>
        </w:rPr>
        <w:t xml:space="preserve">WITHDRAWN 03/04/2020</w:t>
      </w:r>
    </w:p>
    <w:p>
      <w:pPr>
        <w:spacing w:before="0" w:after="0" w:line="408" w:lineRule="exact"/>
        <w:ind w:left="0" w:right="0" w:firstLine="576"/>
        <w:jc w:val="left"/>
      </w:pPr>
      <w:r>
        <w:rPr/>
        <w:t xml:space="preserve">On page 4, line 14, after "</w:t>
      </w:r>
      <w:r>
        <w:rPr>
          <w:u w:val="single"/>
        </w:rPr>
        <w:t xml:space="preserve">(8)</w:t>
      </w:r>
      <w:r>
        <w:rPr/>
        <w:t xml:space="preserve">" insert "</w:t>
      </w:r>
      <w:r>
        <w:rPr>
          <w:u w:val="single"/>
        </w:rPr>
        <w:t xml:space="preserve">School districts must establish five-member sexual health education advisory committees to provide advice and recommendations to the district regarding sexual health education and comprehensive sexual health education provided in the district. The advisory committees must be: Comprised exclusively of parents and guardians with students enrolled in the district; and granted access to classrooms during any instruction that is provided to students under this section.</w:t>
      </w:r>
    </w:p>
    <w:p>
      <w:pPr>
        <w:spacing w:before="0" w:after="0" w:line="408" w:lineRule="exact"/>
        <w:ind w:left="0" w:right="0" w:firstLine="576"/>
        <w:jc w:val="left"/>
      </w:pPr>
      <w:r>
        <w:rPr>
          <w:u w:val="single"/>
        </w:rPr>
        <w:t xml:space="preserve">(9)</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Requires school districts to establish five-member sexual health education advisory committees to provide advice and recommendations to the district regarding sexual health education (SHE) and comprehensive sexual health education (CSHE) provided in the district. Specifies that the advisory committees must be comprised exclusively of parents and guardians with students enrolled in the district, and granted access to classrooms during any SHE or CSHE instruction provided to students.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ac97a27cd8422f" /></Relationships>
</file>