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C62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189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18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1895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1895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F1895">
            <w:t>171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62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189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189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1875</w:t>
          </w:r>
        </w:sdtContent>
      </w:sdt>
    </w:p>
    <w:p w:rsidR="00DF5D0E" w:rsidP="00605C39" w:rsidRDefault="00AC62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1895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18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78603B" w:rsidP="00C8108C" w:rsidRDefault="00DE256E">
      <w:pPr>
        <w:pStyle w:val="Page"/>
      </w:pPr>
      <w:bookmarkStart w:name="StartOfAmendmentBody" w:id="1"/>
      <w:bookmarkEnd w:id="1"/>
      <w:permStart w:edGrp="everyone" w:id="319174993"/>
      <w:r>
        <w:tab/>
      </w:r>
      <w:r w:rsidR="0078603B">
        <w:t>On page 1, line 10 of the striking amendment, after "education" strike "((</w:t>
      </w:r>
      <w:r w:rsidRPr="00B1060C" w:rsidR="0078603B">
        <w:rPr>
          <w:strike/>
        </w:rPr>
        <w:t>is</w:t>
      </w:r>
      <w:r w:rsidR="0078603B">
        <w:t xml:space="preserve">)) </w:t>
      </w:r>
      <w:r w:rsidRPr="00B1060C" w:rsidR="0078603B">
        <w:rPr>
          <w:u w:val="single"/>
        </w:rPr>
        <w:t>must be</w:t>
      </w:r>
      <w:r w:rsidRPr="00B1060C" w:rsidR="0078603B">
        <w:t>"</w:t>
      </w:r>
      <w:r w:rsidR="0078603B">
        <w:t xml:space="preserve"> and insert "is"</w:t>
      </w:r>
    </w:p>
    <w:p w:rsidR="0078603B" w:rsidP="00C8108C" w:rsidRDefault="0078603B">
      <w:pPr>
        <w:pStyle w:val="Page"/>
      </w:pPr>
    </w:p>
    <w:p w:rsidR="006F1895" w:rsidP="00C8108C" w:rsidRDefault="0078603B">
      <w:pPr>
        <w:pStyle w:val="Page"/>
      </w:pPr>
      <w:r>
        <w:tab/>
      </w:r>
      <w:r w:rsidR="006F1895">
        <w:t xml:space="preserve">On page </w:t>
      </w:r>
      <w:r w:rsidR="008B6121">
        <w:t>1</w:t>
      </w:r>
      <w:r w:rsidR="00773CA3">
        <w:t xml:space="preserve">, </w:t>
      </w:r>
      <w:r w:rsidR="008B6121">
        <w:t xml:space="preserve">at the beginning of </w:t>
      </w:r>
      <w:r w:rsidR="00773CA3">
        <w:t xml:space="preserve">line </w:t>
      </w:r>
      <w:r w:rsidR="008B6121">
        <w:t>18</w:t>
      </w:r>
      <w:r w:rsidR="00773CA3">
        <w:t xml:space="preserve"> of the striking amendment, strike "</w:t>
      </w:r>
      <w:r w:rsidRPr="00773CA3" w:rsidR="00773CA3">
        <w:rPr>
          <w:strike/>
        </w:rPr>
        <w:t>accurate.</w:t>
      </w:r>
      <w:r w:rsidR="00773CA3">
        <w:t>))"</w:t>
      </w:r>
      <w:r w:rsidR="008B6121">
        <w:t xml:space="preserve"> and insert "</w:t>
      </w:r>
      <w:r w:rsidRPr="008B6121" w:rsidR="008B6121">
        <w:rPr>
          <w:strike/>
        </w:rPr>
        <w:t>accurate.  Abstinence may not be taught to the exclusion of other materials and instruction on contraceptives and disease prevention.</w:t>
      </w:r>
      <w:r w:rsidR="008B6121">
        <w:t>))</w:t>
      </w:r>
    </w:p>
    <w:p w:rsidRPr="006F1895" w:rsidR="00DF5D0E" w:rsidP="006F1895" w:rsidRDefault="00DF5D0E">
      <w:pPr>
        <w:suppressLineNumbers/>
        <w:rPr>
          <w:spacing w:val="-3"/>
        </w:rPr>
      </w:pPr>
    </w:p>
    <w:permEnd w:id="319174993"/>
    <w:p w:rsidR="00ED2EEB" w:rsidP="006F18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65249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F18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8603B" w:rsidP="006F18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8603B">
                  <w:t xml:space="preserve">(1) Specifies that the curriculum, instruction, and materials used to provide the comprehensive sexual health education "is" medically and scientifically accurate, age-appropriate, and inclusive of all students, rather than "must be" medically and scientifically accurate, age-appropriate, and inclusive of all students. </w:t>
                </w:r>
              </w:p>
              <w:p w:rsidRPr="0096303F" w:rsidR="001C1B27" w:rsidP="006F1895" w:rsidRDefault="0078603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(2) </w:t>
                </w:r>
                <w:r w:rsidR="008B6121">
                  <w:t>Removes a provision specifying that abstinence may not be taught to the exclusion of other materials and instruction on contraceptives and disease prevention.</w:t>
                </w:r>
                <w:r w:rsidRPr="0096303F" w:rsidR="001C1B27">
                  <w:t> </w:t>
                </w:r>
              </w:p>
              <w:p w:rsidRPr="007D1589" w:rsidR="001B4E53" w:rsidP="006F18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6524973"/>
    </w:tbl>
    <w:p w:rsidR="00DF5D0E" w:rsidP="006F1895" w:rsidRDefault="00DF5D0E">
      <w:pPr>
        <w:pStyle w:val="BillEnd"/>
        <w:suppressLineNumbers/>
      </w:pPr>
    </w:p>
    <w:p w:rsidR="00DF5D0E" w:rsidP="006F18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F18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95" w:rsidRDefault="006F1895" w:rsidP="00DF5D0E">
      <w:r>
        <w:separator/>
      </w:r>
    </w:p>
  </w:endnote>
  <w:endnote w:type="continuationSeparator" w:id="0">
    <w:p w:rsidR="006F1895" w:rsidRDefault="006F18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E5" w:rsidRDefault="00C83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62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F1895">
      <w:t>5395-S.E AMH .... MOET 171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C62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35E5">
      <w:t>5395-S.E AMH .... MOET 171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95" w:rsidRDefault="006F1895" w:rsidP="00DF5D0E">
      <w:r>
        <w:separator/>
      </w:r>
    </w:p>
  </w:footnote>
  <w:footnote w:type="continuationSeparator" w:id="0">
    <w:p w:rsidR="006F1895" w:rsidRDefault="006F18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E5" w:rsidRDefault="00C83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5F3B5F"/>
    <w:rsid w:val="00605C39"/>
    <w:rsid w:val="006841E6"/>
    <w:rsid w:val="006F1895"/>
    <w:rsid w:val="006F7027"/>
    <w:rsid w:val="007049E4"/>
    <w:rsid w:val="0072335D"/>
    <w:rsid w:val="0072541D"/>
    <w:rsid w:val="00757317"/>
    <w:rsid w:val="00773CA3"/>
    <w:rsid w:val="007769AF"/>
    <w:rsid w:val="0078603B"/>
    <w:rsid w:val="007D1589"/>
    <w:rsid w:val="007D35D4"/>
    <w:rsid w:val="0083749C"/>
    <w:rsid w:val="008443FE"/>
    <w:rsid w:val="00846034"/>
    <w:rsid w:val="00867D31"/>
    <w:rsid w:val="008B612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294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35E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HARR</SponsorAcronym>
  <DrafterAcronym>MOET</DrafterAcronym>
  <DraftNumber>171</DraftNumber>
  <ReferenceNumber>ESSB 5395</ReferenceNumber>
  <Floor>H AMD TO ED COMM AMD (H-4971.4/20)</Floor>
  <AmendmentNumber> 1875</AmendmentNumber>
  <Sponsors>By Representative Harris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48</TotalTime>
  <Pages>1</Pages>
  <Words>149</Words>
  <Characters>850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MOET 171</vt:lpstr>
    </vt:vector>
  </TitlesOfParts>
  <Company>Washington State Legislature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HARR MOET 171</dc:title>
  <dc:creator>Ethan Moreno</dc:creator>
  <cp:lastModifiedBy>Moreno, Ethan</cp:lastModifiedBy>
  <cp:revision>8</cp:revision>
  <dcterms:created xsi:type="dcterms:W3CDTF">2020-02-28T23:00:00Z</dcterms:created>
  <dcterms:modified xsi:type="dcterms:W3CDTF">2020-02-28T23:50:00Z</dcterms:modified>
</cp:coreProperties>
</file>