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E107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040D0">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040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040D0">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040D0">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040D0">
            <w:t>196</w:t>
          </w:r>
        </w:sdtContent>
      </w:sdt>
    </w:p>
    <w:p w:rsidR="00DF5D0E" w:rsidP="00B73E0A" w:rsidRDefault="00AA1230">
      <w:pPr>
        <w:pStyle w:val="OfferedBy"/>
        <w:spacing w:after="120"/>
      </w:pPr>
      <w:r>
        <w:tab/>
      </w:r>
      <w:r>
        <w:tab/>
      </w:r>
      <w:r>
        <w:tab/>
      </w:r>
    </w:p>
    <w:p w:rsidR="00DF5D0E" w:rsidRDefault="00E107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040D0">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040D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1960</w:t>
          </w:r>
        </w:sdtContent>
      </w:sdt>
    </w:p>
    <w:p w:rsidR="00DF5D0E" w:rsidP="00605C39" w:rsidRDefault="00E107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040D0">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040D0">
          <w:pPr>
            <w:spacing w:after="400" w:line="408" w:lineRule="exact"/>
            <w:jc w:val="right"/>
            <w:rPr>
              <w:b/>
              <w:bCs/>
            </w:rPr>
          </w:pPr>
          <w:r>
            <w:rPr>
              <w:b/>
              <w:bCs/>
            </w:rPr>
            <w:t xml:space="preserve">WITHDRAWN 03/04/2020</w:t>
          </w:r>
        </w:p>
      </w:sdtContent>
    </w:sdt>
    <w:p w:rsidR="000040D0" w:rsidP="00C8108C" w:rsidRDefault="00DE256E">
      <w:pPr>
        <w:pStyle w:val="Page"/>
        <w:rPr>
          <w:u w:val="single"/>
        </w:rPr>
      </w:pPr>
      <w:bookmarkStart w:name="StartOfAmendmentBody" w:id="1"/>
      <w:bookmarkEnd w:id="1"/>
      <w:permStart w:edGrp="everyone" w:id="455946373"/>
      <w:r>
        <w:tab/>
      </w:r>
      <w:r w:rsidR="000040D0">
        <w:t xml:space="preserve">On page </w:t>
      </w:r>
      <w:r w:rsidR="0040682F">
        <w:t>2, line 1, after "</w:t>
      </w:r>
      <w:r w:rsidR="0040682F">
        <w:rPr>
          <w:u w:val="single"/>
        </w:rPr>
        <w:t>(iii)</w:t>
      </w:r>
      <w:r w:rsidR="0040682F">
        <w:t>" insert "</w:t>
      </w:r>
      <w:r w:rsidR="0040682F">
        <w:rPr>
          <w:u w:val="single"/>
        </w:rPr>
        <w:t>Emphasizes</w:t>
      </w:r>
      <w:r w:rsidRPr="003649AF" w:rsidR="0040682F">
        <w:rPr>
          <w:u w:val="single"/>
        </w:rPr>
        <w:t xml:space="preserve"> the importance </w:t>
      </w:r>
      <w:r w:rsidR="00BD212A">
        <w:rPr>
          <w:u w:val="single"/>
        </w:rPr>
        <w:t xml:space="preserve">of </w:t>
      </w:r>
      <w:r w:rsidRPr="003649AF" w:rsidR="0040682F">
        <w:rPr>
          <w:u w:val="single"/>
        </w:rPr>
        <w:t>differences between male and female dynamics, stressing the distinct differences in body form.  Men and boys are generally bigger, stronger and, as they age, carry more lean muscle, have higher hips, larger hearts, and greater lung capacity all of which create a physical disadvantage for women, which, to an even greater extent, stresses the need for affirmative consent in sexual conduct and before a male enters a room where females are likely to be undressed</w:t>
      </w:r>
      <w:r w:rsidR="0040682F">
        <w:rPr>
          <w:u w:val="single"/>
        </w:rPr>
        <w:t>;</w:t>
      </w:r>
    </w:p>
    <w:p w:rsidR="0040682F" w:rsidP="0040682F" w:rsidRDefault="0040682F">
      <w:pPr>
        <w:pStyle w:val="RCWSLText"/>
      </w:pPr>
      <w:r>
        <w:tab/>
      </w:r>
      <w:r>
        <w:rPr>
          <w:u w:val="single"/>
        </w:rPr>
        <w:t>(iv)</w:t>
      </w:r>
      <w:r>
        <w:t>"</w:t>
      </w:r>
    </w:p>
    <w:p w:rsidR="0040682F" w:rsidP="0040682F" w:rsidRDefault="0040682F">
      <w:pPr>
        <w:pStyle w:val="RCWSLText"/>
      </w:pPr>
    </w:p>
    <w:p w:rsidRPr="0040682F" w:rsidR="0040682F" w:rsidP="0040682F" w:rsidRDefault="0040682F">
      <w:pPr>
        <w:pStyle w:val="RCWSLText"/>
      </w:pPr>
      <w:r>
        <w:tab/>
        <w:t>Renumber the remaining subsection consecutively and correct any internal references accordingly.</w:t>
      </w:r>
    </w:p>
    <w:p w:rsidRPr="000040D0" w:rsidR="00DF5D0E" w:rsidP="000040D0" w:rsidRDefault="00DF5D0E">
      <w:pPr>
        <w:suppressLineNumbers/>
        <w:rPr>
          <w:spacing w:val="-3"/>
        </w:rPr>
      </w:pPr>
    </w:p>
    <w:permEnd w:id="455946373"/>
    <w:p w:rsidR="00ED2EEB" w:rsidP="000040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97763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040D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040D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0682F">
                  <w:t xml:space="preserve"> Requires comprehensive sexual health education to include </w:t>
                </w:r>
                <w:r w:rsidRPr="003649AF" w:rsidR="0040682F">
                  <w:t xml:space="preserve">an emphasis on the importance </w:t>
                </w:r>
                <w:r w:rsidR="00BD212A">
                  <w:t xml:space="preserve">of </w:t>
                </w:r>
                <w:r w:rsidRPr="003649AF" w:rsidR="0040682F">
                  <w:t xml:space="preserve">differences between male and female dynamics, stressing the distinct differences in body form.  </w:t>
                </w:r>
                <w:r w:rsidR="0040682F">
                  <w:t>States that m</w:t>
                </w:r>
                <w:r w:rsidRPr="003649AF" w:rsidR="0040682F">
                  <w:t>en and boys are generally bigger, stronger and, as they age, carry more lean muscle, have higher hips, larger hearts, and greater lung capacity all of which create a physical disadvantage for women, which, to an even greater extent, stresses the need for affirmative consent in sexual conduct and before a male enters a room where females are likely to be undressed</w:t>
                </w:r>
                <w:r w:rsidR="0040682F">
                  <w:t>.</w:t>
                </w:r>
              </w:p>
              <w:p w:rsidRPr="007D1589" w:rsidR="001B4E53" w:rsidP="000040D0" w:rsidRDefault="001B4E53">
                <w:pPr>
                  <w:pStyle w:val="ListBullet"/>
                  <w:numPr>
                    <w:ilvl w:val="0"/>
                    <w:numId w:val="0"/>
                  </w:numPr>
                  <w:suppressLineNumbers/>
                </w:pPr>
              </w:p>
            </w:tc>
          </w:tr>
        </w:sdtContent>
      </w:sdt>
      <w:permEnd w:id="1099776309"/>
    </w:tbl>
    <w:p w:rsidR="00DF5D0E" w:rsidP="000040D0" w:rsidRDefault="00DF5D0E">
      <w:pPr>
        <w:pStyle w:val="BillEnd"/>
        <w:suppressLineNumbers/>
      </w:pPr>
    </w:p>
    <w:p w:rsidR="00DF5D0E" w:rsidP="000040D0" w:rsidRDefault="00DE256E">
      <w:pPr>
        <w:pStyle w:val="BillEnd"/>
        <w:suppressLineNumbers/>
      </w:pPr>
      <w:r>
        <w:rPr>
          <w:b/>
        </w:rPr>
        <w:t>--- END ---</w:t>
      </w:r>
    </w:p>
    <w:p w:rsidR="00DF5D0E" w:rsidP="000040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0D0" w:rsidRDefault="000040D0" w:rsidP="00DF5D0E">
      <w:r>
        <w:separator/>
      </w:r>
    </w:p>
  </w:endnote>
  <w:endnote w:type="continuationSeparator" w:id="0">
    <w:p w:rsidR="000040D0" w:rsidRDefault="000040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338" w:rsidRDefault="00302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0775B">
    <w:pPr>
      <w:pStyle w:val="AmendDraftFooter"/>
    </w:pPr>
    <w:fldSimple w:instr=" TITLE   \* MERGEFORMAT ">
      <w:r w:rsidR="000040D0">
        <w:t>5395-S.E AMH YOUN MORI 196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0775B">
    <w:pPr>
      <w:pStyle w:val="AmendDraftFooter"/>
    </w:pPr>
    <w:fldSimple w:instr=" TITLE   \* MERGEFORMAT ">
      <w:r>
        <w:t>5395-S.E AMH YOUN MORI 196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0D0" w:rsidRDefault="000040D0" w:rsidP="00DF5D0E">
      <w:r>
        <w:separator/>
      </w:r>
    </w:p>
  </w:footnote>
  <w:footnote w:type="continuationSeparator" w:id="0">
    <w:p w:rsidR="000040D0" w:rsidRDefault="000040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338" w:rsidRDefault="0030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40D0"/>
    <w:rsid w:val="00050639"/>
    <w:rsid w:val="00060D21"/>
    <w:rsid w:val="00096165"/>
    <w:rsid w:val="000C6C82"/>
    <w:rsid w:val="000E603A"/>
    <w:rsid w:val="00102468"/>
    <w:rsid w:val="00106544"/>
    <w:rsid w:val="00146AAF"/>
    <w:rsid w:val="001A775A"/>
    <w:rsid w:val="001A7C70"/>
    <w:rsid w:val="001B4E53"/>
    <w:rsid w:val="001C1B27"/>
    <w:rsid w:val="001C7F91"/>
    <w:rsid w:val="001E6675"/>
    <w:rsid w:val="00217E8A"/>
    <w:rsid w:val="00265296"/>
    <w:rsid w:val="00281CBD"/>
    <w:rsid w:val="00302338"/>
    <w:rsid w:val="00316CD9"/>
    <w:rsid w:val="003E2FC6"/>
    <w:rsid w:val="0040682F"/>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2C23"/>
    <w:rsid w:val="0083749C"/>
    <w:rsid w:val="008443FE"/>
    <w:rsid w:val="00846034"/>
    <w:rsid w:val="008C7E6E"/>
    <w:rsid w:val="00931B84"/>
    <w:rsid w:val="0096303F"/>
    <w:rsid w:val="00972869"/>
    <w:rsid w:val="00984CD1"/>
    <w:rsid w:val="009F23A9"/>
    <w:rsid w:val="00A01F29"/>
    <w:rsid w:val="00A02267"/>
    <w:rsid w:val="00A17B5B"/>
    <w:rsid w:val="00A4729B"/>
    <w:rsid w:val="00A93D4A"/>
    <w:rsid w:val="00AA1230"/>
    <w:rsid w:val="00AB682C"/>
    <w:rsid w:val="00AD2D0A"/>
    <w:rsid w:val="00B31D1C"/>
    <w:rsid w:val="00B41494"/>
    <w:rsid w:val="00B518D0"/>
    <w:rsid w:val="00B56650"/>
    <w:rsid w:val="00B73E0A"/>
    <w:rsid w:val="00B961E0"/>
    <w:rsid w:val="00BD212A"/>
    <w:rsid w:val="00BF44DF"/>
    <w:rsid w:val="00C16C15"/>
    <w:rsid w:val="00C4588D"/>
    <w:rsid w:val="00C61A83"/>
    <w:rsid w:val="00C8108C"/>
    <w:rsid w:val="00D0775B"/>
    <w:rsid w:val="00D40447"/>
    <w:rsid w:val="00D659AC"/>
    <w:rsid w:val="00DA47F3"/>
    <w:rsid w:val="00DC2C13"/>
    <w:rsid w:val="00DE256E"/>
    <w:rsid w:val="00DF5D0E"/>
    <w:rsid w:val="00E10702"/>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44A7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196</DraftNumber>
  <ReferenceNumber>ESSB 5395</ReferenceNumber>
  <Floor>H AMD</Floor>
  <AmendmentNumber> 1960</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216</Words>
  <Characters>1139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196</dc:title>
  <dc:creator>Jim Morishima</dc:creator>
  <cp:lastModifiedBy>Morishima, Jim</cp:lastModifiedBy>
  <cp:revision>11</cp:revision>
  <dcterms:created xsi:type="dcterms:W3CDTF">2020-02-29T19:42:00Z</dcterms:created>
  <dcterms:modified xsi:type="dcterms:W3CDTF">2020-02-29T22:26:00Z</dcterms:modified>
</cp:coreProperties>
</file>