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F2C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788B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78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788B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788B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788B">
            <w:t>234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2C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788B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788B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727</w:t>
          </w:r>
        </w:sdtContent>
      </w:sdt>
    </w:p>
    <w:p w:rsidR="00DF5D0E" w:rsidP="00605C39" w:rsidRDefault="008F2C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788B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78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3E10DF" w:rsidP="00E636F9" w:rsidRDefault="00DE256E">
      <w:pPr>
        <w:pStyle w:val="Page"/>
      </w:pPr>
      <w:bookmarkStart w:name="StartOfAmendmentBody" w:id="1"/>
      <w:bookmarkEnd w:id="1"/>
      <w:permStart w:edGrp="everyone" w:id="1600595485"/>
      <w:r>
        <w:tab/>
      </w:r>
      <w:r w:rsidR="0060788B">
        <w:t xml:space="preserve">On page </w:t>
      </w:r>
      <w:r w:rsidR="003E10DF">
        <w:t xml:space="preserve">2, beginning on line 22 of the striking amendment, </w:t>
      </w:r>
      <w:r w:rsidR="00E636F9">
        <w:t>after "</w:t>
      </w:r>
      <w:r w:rsidR="00E636F9">
        <w:rPr>
          <w:b/>
        </w:rPr>
        <w:t>Sec. 2</w:t>
      </w:r>
      <w:r w:rsidR="003E10DF">
        <w:t>.</w:t>
      </w:r>
      <w:r w:rsidR="00E636F9">
        <w:t>" strike all material through "hospitalization" on page 3, line 32 and insert "</w:t>
      </w:r>
      <w:r w:rsidR="000C1BBE">
        <w:t xml:space="preserve">For the purposes of this act, unless the context clearly requires otherwise, </w:t>
      </w:r>
      <w:r w:rsidR="00022527">
        <w:t>"</w:t>
      </w:r>
      <w:r w:rsidR="000C1BBE">
        <w:t>s</w:t>
      </w:r>
      <w:r w:rsidR="00E636F9">
        <w:t>tate agency" means a state agency that is represented on the task force crea</w:t>
      </w:r>
      <w:r w:rsidR="007842FE">
        <w:t>ted under section 4 of this act</w:t>
      </w:r>
      <w:r w:rsidR="00E636F9">
        <w:t xml:space="preserve">" </w:t>
      </w:r>
    </w:p>
    <w:p w:rsidR="003E10DF" w:rsidP="003E10DF" w:rsidRDefault="003E10DF">
      <w:pPr>
        <w:pStyle w:val="RCWSLText"/>
      </w:pPr>
    </w:p>
    <w:p w:rsidR="003E10DF" w:rsidP="003E10DF" w:rsidRDefault="003E10DF">
      <w:pPr>
        <w:pStyle w:val="RCWSLText"/>
      </w:pPr>
      <w:r>
        <w:tab/>
        <w:t>On pa</w:t>
      </w:r>
      <w:r w:rsidR="009F4F52">
        <w:t>ge 6, at the beginning of line 4</w:t>
      </w:r>
      <w:r>
        <w:t xml:space="preserve"> of the striking amendment, strike "and"</w:t>
      </w:r>
    </w:p>
    <w:p w:rsidR="003E10DF" w:rsidP="003E10DF" w:rsidRDefault="003E10DF">
      <w:pPr>
        <w:pStyle w:val="RCWSLText"/>
      </w:pPr>
    </w:p>
    <w:p w:rsidR="003E10DF" w:rsidP="003E10DF" w:rsidRDefault="003E10DF">
      <w:pPr>
        <w:pStyle w:val="RCWSLText"/>
      </w:pPr>
      <w:r>
        <w:tab/>
        <w:t>On page 6, line 11 of the striking amendment, after "populations" insert "; and</w:t>
      </w:r>
    </w:p>
    <w:p w:rsidRPr="003E10DF" w:rsidR="003E10DF" w:rsidP="003E10DF" w:rsidRDefault="003E10DF">
      <w:pPr>
        <w:pStyle w:val="RCWSLText"/>
      </w:pPr>
      <w:r>
        <w:tab/>
        <w:t>(f) Definitions for the following terms: cumulative impact analysis, environmental burdens, environmental justice, equity analysis, fair treatment, highly impacted communities, meaningful involvement, precautionary approach, and vulnerable populations.</w:t>
      </w:r>
      <w:r w:rsidR="00690BBE">
        <w:t xml:space="preserve"> The task force must detail the distinction between "environmental justice" and "justice", using the definition of "justice" found i</w:t>
      </w:r>
      <w:r w:rsidR="00782E67">
        <w:t>n the Meriam-Webster Dictionary"</w:t>
      </w:r>
    </w:p>
    <w:p w:rsidRPr="0060788B" w:rsidR="00DF5D0E" w:rsidP="0060788B" w:rsidRDefault="00DF5D0E">
      <w:pPr>
        <w:suppressLineNumbers/>
        <w:rPr>
          <w:spacing w:val="-3"/>
        </w:rPr>
      </w:pPr>
    </w:p>
    <w:permEnd w:id="1600595485"/>
    <w:p w:rsidR="00ED2EEB" w:rsidP="006078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24192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78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78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E10DF">
                  <w:t xml:space="preserve">Removes </w:t>
                </w:r>
                <w:r w:rsidR="007842FE">
                  <w:t>all</w:t>
                </w:r>
                <w:r w:rsidR="00CE67A2">
                  <w:t xml:space="preserve"> of</w:t>
                </w:r>
                <w:r w:rsidR="007842FE">
                  <w:t xml:space="preserve"> </w:t>
                </w:r>
                <w:r w:rsidR="003E10DF">
                  <w:t>the definitions</w:t>
                </w:r>
                <w:r w:rsidR="007842FE">
                  <w:t>, except for the definition of "state agency"</w:t>
                </w:r>
                <w:r w:rsidR="0011646E">
                  <w:t>,</w:t>
                </w:r>
                <w:r w:rsidR="003E10DF">
                  <w:t xml:space="preserve"> and instead requires the task force to establish definitions for the terms provided under the definition section</w:t>
                </w:r>
                <w:r w:rsidR="007842FE">
                  <w:t>, except for the definition of "state agency"</w:t>
                </w:r>
                <w:r w:rsidR="003E10DF">
                  <w:t>.</w:t>
                </w:r>
              </w:p>
              <w:p w:rsidRPr="007D1589" w:rsidR="001B4E53" w:rsidP="0060788B" w:rsidRDefault="00690BB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     Requires the task force to detail the distinction between "environmental justice" and "justice", using the definition of "justice" found in the Meriam-Webster Dictionary.</w:t>
                </w:r>
              </w:p>
            </w:tc>
          </w:tr>
        </w:sdtContent>
      </w:sdt>
      <w:permEnd w:id="2032419286"/>
    </w:tbl>
    <w:p w:rsidR="00DF5D0E" w:rsidP="0060788B" w:rsidRDefault="00DF5D0E">
      <w:pPr>
        <w:pStyle w:val="BillEnd"/>
        <w:suppressLineNumbers/>
      </w:pPr>
    </w:p>
    <w:p w:rsidR="00DF5D0E" w:rsidP="006078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78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8B" w:rsidRDefault="0060788B" w:rsidP="00DF5D0E">
      <w:r>
        <w:separator/>
      </w:r>
    </w:p>
  </w:endnote>
  <w:endnote w:type="continuationSeparator" w:id="0">
    <w:p w:rsidR="0060788B" w:rsidRDefault="006078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8B" w:rsidRDefault="00B94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2C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788B">
      <w:t>5489-S2 AMH .... OMLI 234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117C">
    <w:pPr>
      <w:pStyle w:val="AmendDraftFooter"/>
    </w:pPr>
    <w:fldSimple w:instr=" TITLE   \* MERGEFORMAT ">
      <w:r>
        <w:t>5489-S2 AMH .... OMLI 234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8B" w:rsidRDefault="0060788B" w:rsidP="00DF5D0E">
      <w:r>
        <w:separator/>
      </w:r>
    </w:p>
  </w:footnote>
  <w:footnote w:type="continuationSeparator" w:id="0">
    <w:p w:rsidR="0060788B" w:rsidRDefault="006078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8B" w:rsidRDefault="00B94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527"/>
    <w:rsid w:val="00050639"/>
    <w:rsid w:val="00060D21"/>
    <w:rsid w:val="00096165"/>
    <w:rsid w:val="000C1BBE"/>
    <w:rsid w:val="000C6C82"/>
    <w:rsid w:val="000E603A"/>
    <w:rsid w:val="00102468"/>
    <w:rsid w:val="00106544"/>
    <w:rsid w:val="0011646E"/>
    <w:rsid w:val="001270E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182B"/>
    <w:rsid w:val="00316CD9"/>
    <w:rsid w:val="003E10DF"/>
    <w:rsid w:val="003E2FC6"/>
    <w:rsid w:val="00492DDC"/>
    <w:rsid w:val="004A38ED"/>
    <w:rsid w:val="004C6615"/>
    <w:rsid w:val="00523C5A"/>
    <w:rsid w:val="005E69C3"/>
    <w:rsid w:val="00605C39"/>
    <w:rsid w:val="0060788B"/>
    <w:rsid w:val="006841E6"/>
    <w:rsid w:val="00690BBE"/>
    <w:rsid w:val="006F117C"/>
    <w:rsid w:val="006F7027"/>
    <w:rsid w:val="007049E4"/>
    <w:rsid w:val="007140D9"/>
    <w:rsid w:val="0072335D"/>
    <w:rsid w:val="0072541D"/>
    <w:rsid w:val="00757317"/>
    <w:rsid w:val="0077187F"/>
    <w:rsid w:val="007769AF"/>
    <w:rsid w:val="00782E67"/>
    <w:rsid w:val="007842FE"/>
    <w:rsid w:val="007D1589"/>
    <w:rsid w:val="007D35D4"/>
    <w:rsid w:val="0083749C"/>
    <w:rsid w:val="008443FE"/>
    <w:rsid w:val="00846034"/>
    <w:rsid w:val="008C7E6E"/>
    <w:rsid w:val="008F2C88"/>
    <w:rsid w:val="00931B84"/>
    <w:rsid w:val="0096303F"/>
    <w:rsid w:val="00972869"/>
    <w:rsid w:val="00984CD1"/>
    <w:rsid w:val="009D5C2D"/>
    <w:rsid w:val="009F23A9"/>
    <w:rsid w:val="009F4F52"/>
    <w:rsid w:val="00A01F29"/>
    <w:rsid w:val="00A17B5B"/>
    <w:rsid w:val="00A4729B"/>
    <w:rsid w:val="00A93D4A"/>
    <w:rsid w:val="00AA1230"/>
    <w:rsid w:val="00AB656C"/>
    <w:rsid w:val="00AB682C"/>
    <w:rsid w:val="00AD2D0A"/>
    <w:rsid w:val="00B31D1C"/>
    <w:rsid w:val="00B41494"/>
    <w:rsid w:val="00B518D0"/>
    <w:rsid w:val="00B56650"/>
    <w:rsid w:val="00B73E0A"/>
    <w:rsid w:val="00B9478B"/>
    <w:rsid w:val="00B961E0"/>
    <w:rsid w:val="00BF44DF"/>
    <w:rsid w:val="00C61A83"/>
    <w:rsid w:val="00C8108C"/>
    <w:rsid w:val="00CE67A2"/>
    <w:rsid w:val="00D40447"/>
    <w:rsid w:val="00D54923"/>
    <w:rsid w:val="00D659AC"/>
    <w:rsid w:val="00DA47F3"/>
    <w:rsid w:val="00DC2C13"/>
    <w:rsid w:val="00DE256E"/>
    <w:rsid w:val="00DF5D0E"/>
    <w:rsid w:val="00E1471A"/>
    <w:rsid w:val="00E267B1"/>
    <w:rsid w:val="00E41CC6"/>
    <w:rsid w:val="00E636F9"/>
    <w:rsid w:val="00E66F5D"/>
    <w:rsid w:val="00E831A5"/>
    <w:rsid w:val="00E850E7"/>
    <w:rsid w:val="00EC4C96"/>
    <w:rsid w:val="00ED2EEB"/>
    <w:rsid w:val="00F05AFE"/>
    <w:rsid w:val="00F229DE"/>
    <w:rsid w:val="00F304D3"/>
    <w:rsid w:val="00F4663F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087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SHEA</SponsorAcronym>
  <DrafterAcronym>OMLI</DrafterAcronym>
  <DraftNumber>234</DraftNumber>
  <ReferenceNumber>2SSB 5489</ReferenceNumber>
  <Floor>H AMD TO APP COMM AMD (H-2877.1/19)</Floor>
  <AmendmentNumber> 727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226</Words>
  <Characters>1279</Characters>
  <Application>Microsoft Office Word</Application>
  <DocSecurity>8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SHEA OMLI 234</dc:title>
  <dc:creator>Desiree Omli</dc:creator>
  <cp:lastModifiedBy>Omli, Desiree</cp:lastModifiedBy>
  <cp:revision>24</cp:revision>
  <dcterms:created xsi:type="dcterms:W3CDTF">2019-04-11T15:19:00Z</dcterms:created>
  <dcterms:modified xsi:type="dcterms:W3CDTF">2019-04-11T18:53:00Z</dcterms:modified>
</cp:coreProperties>
</file>