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D2547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65E4C">
            <w:t>5489-S2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65E4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65E4C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65E4C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65E4C">
            <w:t>264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2547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65E4C">
            <w:rPr>
              <w:b/>
              <w:u w:val="single"/>
            </w:rPr>
            <w:t>2SSB 5489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65E4C">
            <w:t>H AMD TO APP COMM AMD (H-2877.1/19)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746</w:t>
          </w:r>
        </w:sdtContent>
      </w:sdt>
    </w:p>
    <w:p w:rsidR="00DF5D0E" w:rsidP="00605C39" w:rsidRDefault="00D2547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65E4C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65E4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E65E4C" w:rsidP="00C8108C" w:rsidRDefault="00DE256E">
      <w:pPr>
        <w:pStyle w:val="Page"/>
      </w:pPr>
      <w:bookmarkStart w:name="StartOfAmendmentBody" w:id="1"/>
      <w:bookmarkEnd w:id="1"/>
      <w:permStart w:edGrp="everyone" w:id="826748458"/>
      <w:r>
        <w:tab/>
      </w:r>
      <w:r w:rsidR="00E65E4C">
        <w:t xml:space="preserve">On page </w:t>
      </w:r>
      <w:r w:rsidR="00022B07">
        <w:t xml:space="preserve">3, </w:t>
      </w:r>
      <w:r w:rsidR="008C4721">
        <w:t xml:space="preserve">beginning on </w:t>
      </w:r>
      <w:r w:rsidR="00022B07">
        <w:t xml:space="preserve">line 20 of the striking amendment, after "means" </w:t>
      </w:r>
      <w:r w:rsidR="000A1FED">
        <w:t xml:space="preserve">strike all material through "degradation" on line 23 and </w:t>
      </w:r>
      <w:r w:rsidR="00022B07">
        <w:t xml:space="preserve">insert "that no action will be taken on perceived threats of serious or irreversible damage, unless it can be shown </w:t>
      </w:r>
      <w:r w:rsidR="00022258">
        <w:t>that there is a scientific basis for the threat and that the response is proportionate to the threa</w:t>
      </w:r>
      <w:r w:rsidR="00B473D2">
        <w:t>t and would not cause more harm"</w:t>
      </w:r>
    </w:p>
    <w:p w:rsidRPr="00E65E4C" w:rsidR="00DF5D0E" w:rsidP="00E65E4C" w:rsidRDefault="00DF5D0E">
      <w:pPr>
        <w:suppressLineNumbers/>
        <w:rPr>
          <w:spacing w:val="-3"/>
        </w:rPr>
      </w:pPr>
    </w:p>
    <w:permEnd w:id="826748458"/>
    <w:p w:rsidR="00ED2EEB" w:rsidP="00E65E4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139307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65E4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3113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A1FED">
                  <w:t xml:space="preserve">Changes the definition of "precautionary approach" to mean that no action will be taken on perceived threats of </w:t>
                </w:r>
                <w:r w:rsidR="008C4721">
                  <w:t xml:space="preserve">specified </w:t>
                </w:r>
                <w:r w:rsidR="00C84A5E">
                  <w:t>damage</w:t>
                </w:r>
                <w:r w:rsidR="000A1FED">
                  <w:t xml:space="preserve"> unless </w:t>
                </w:r>
                <w:r w:rsidR="008C4721">
                  <w:t xml:space="preserve">certain circumstances </w:t>
                </w:r>
                <w:r w:rsidR="00C31136">
                  <w:t>are shown,</w:t>
                </w:r>
                <w:r w:rsidR="008C4721">
                  <w:t xml:space="preserve"> rather than to mean that where there are threats of specified damage, lack of full scientific certainty is not used as a reason for postponing measures to prevent environmental degradation</w:t>
                </w:r>
                <w:r w:rsidR="00783F1E">
                  <w:t>.</w:t>
                </w:r>
              </w:p>
            </w:tc>
          </w:tr>
        </w:sdtContent>
      </w:sdt>
      <w:permEnd w:id="171393078"/>
    </w:tbl>
    <w:p w:rsidR="00DF5D0E" w:rsidP="00E65E4C" w:rsidRDefault="00DF5D0E">
      <w:pPr>
        <w:pStyle w:val="BillEnd"/>
        <w:suppressLineNumbers/>
      </w:pPr>
    </w:p>
    <w:p w:rsidR="00DF5D0E" w:rsidP="00E65E4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65E4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E4C" w:rsidRDefault="00E65E4C" w:rsidP="00DF5D0E">
      <w:r>
        <w:separator/>
      </w:r>
    </w:p>
  </w:endnote>
  <w:endnote w:type="continuationSeparator" w:id="0">
    <w:p w:rsidR="00E65E4C" w:rsidRDefault="00E65E4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A3" w:rsidRDefault="00B078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72C00">
    <w:pPr>
      <w:pStyle w:val="AmendDraftFooter"/>
    </w:pPr>
    <w:fldSimple w:instr=" TITLE   \* MERGEFORMAT ">
      <w:r w:rsidR="00E65E4C">
        <w:t>5489-S2 AMH .... OMLI 264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72C00">
    <w:pPr>
      <w:pStyle w:val="AmendDraftFooter"/>
    </w:pPr>
    <w:fldSimple w:instr=" TITLE   \* MERGEFORMAT ">
      <w:r>
        <w:t>5489-S2 AMH .... OMLI 264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E4C" w:rsidRDefault="00E65E4C" w:rsidP="00DF5D0E">
      <w:r>
        <w:separator/>
      </w:r>
    </w:p>
  </w:footnote>
  <w:footnote w:type="continuationSeparator" w:id="0">
    <w:p w:rsidR="00E65E4C" w:rsidRDefault="00E65E4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8A3" w:rsidRDefault="00B078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2258"/>
    <w:rsid w:val="00022B07"/>
    <w:rsid w:val="00050639"/>
    <w:rsid w:val="000523D7"/>
    <w:rsid w:val="00060D21"/>
    <w:rsid w:val="00096165"/>
    <w:rsid w:val="000A1FED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575EF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92009"/>
    <w:rsid w:val="006F7027"/>
    <w:rsid w:val="007049E4"/>
    <w:rsid w:val="0072335D"/>
    <w:rsid w:val="0072541D"/>
    <w:rsid w:val="00757317"/>
    <w:rsid w:val="007769AF"/>
    <w:rsid w:val="00783F1E"/>
    <w:rsid w:val="007D1589"/>
    <w:rsid w:val="007D35D4"/>
    <w:rsid w:val="0083749C"/>
    <w:rsid w:val="008443FE"/>
    <w:rsid w:val="00846034"/>
    <w:rsid w:val="008C4721"/>
    <w:rsid w:val="008C7E6E"/>
    <w:rsid w:val="008F1345"/>
    <w:rsid w:val="00931B84"/>
    <w:rsid w:val="0096303F"/>
    <w:rsid w:val="00963702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78A3"/>
    <w:rsid w:val="00B31D1C"/>
    <w:rsid w:val="00B41494"/>
    <w:rsid w:val="00B473D2"/>
    <w:rsid w:val="00B518D0"/>
    <w:rsid w:val="00B56650"/>
    <w:rsid w:val="00B73E0A"/>
    <w:rsid w:val="00B961E0"/>
    <w:rsid w:val="00BF44DF"/>
    <w:rsid w:val="00C31136"/>
    <w:rsid w:val="00C61A83"/>
    <w:rsid w:val="00C8108C"/>
    <w:rsid w:val="00C84A5E"/>
    <w:rsid w:val="00CC38B9"/>
    <w:rsid w:val="00D20A81"/>
    <w:rsid w:val="00D25470"/>
    <w:rsid w:val="00D40447"/>
    <w:rsid w:val="00D45024"/>
    <w:rsid w:val="00D659AC"/>
    <w:rsid w:val="00D72C00"/>
    <w:rsid w:val="00DA47F3"/>
    <w:rsid w:val="00DC2C13"/>
    <w:rsid w:val="00DE256E"/>
    <w:rsid w:val="00DF5D0E"/>
    <w:rsid w:val="00E1471A"/>
    <w:rsid w:val="00E267B1"/>
    <w:rsid w:val="00E41CC6"/>
    <w:rsid w:val="00E65E4C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4382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5489-S2</BillDocName>
  <AmendType>AMH</AmendType>
  <SponsorAcronym>WALJ</SponsorAcronym>
  <DrafterAcronym>OMLI</DrafterAcronym>
  <DraftNumber>264</DraftNumber>
  <ReferenceNumber>2SSB 5489</ReferenceNumber>
  <Floor>H AMD TO APP COMM AMD (H-2877.1/19)</Floor>
  <AmendmentNumber> 746</AmendmentNumber>
  <Sponsors>By Representative Walsh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34</TotalTime>
  <Pages>1</Pages>
  <Words>152</Words>
  <Characters>757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5489-S2 AMH .... OMLI 264</vt:lpstr>
    </vt:vector>
  </TitlesOfParts>
  <Company>Washington State Legislature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5489-S2 AMH WALJ OMLI 264</dc:title>
  <dc:creator>Desiree Omli</dc:creator>
  <cp:lastModifiedBy>Omli, Desiree</cp:lastModifiedBy>
  <cp:revision>19</cp:revision>
  <dcterms:created xsi:type="dcterms:W3CDTF">2019-04-15T22:43:00Z</dcterms:created>
  <dcterms:modified xsi:type="dcterms:W3CDTF">2019-04-15T23:32:00Z</dcterms:modified>
</cp:coreProperties>
</file>