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94612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B69D8">
            <w:t>5497-S2.E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B69D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B69D8">
            <w:t>KLIP</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B69D8">
            <w:t>LEIN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B69D8">
            <w:t>122</w:t>
          </w:r>
        </w:sdtContent>
      </w:sdt>
    </w:p>
    <w:p w:rsidR="00DF5D0E" w:rsidP="00B73E0A" w:rsidRDefault="00AA1230">
      <w:pPr>
        <w:pStyle w:val="OfferedBy"/>
        <w:spacing w:after="120"/>
      </w:pPr>
      <w:r>
        <w:tab/>
      </w:r>
      <w:r>
        <w:tab/>
      </w:r>
      <w:r>
        <w:tab/>
      </w:r>
    </w:p>
    <w:p w:rsidR="00DF5D0E" w:rsidRDefault="0094612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B69D8">
            <w:rPr>
              <w:b/>
              <w:u w:val="single"/>
            </w:rPr>
            <w:t>E2SSB 5497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B69D8">
            <w:t xml:space="preserve">H AMD </w:t>
          </w:r>
          <w:r w:rsidR="00F61702">
            <w:t xml:space="preserve">TO APP COMM AMD </w:t>
          </w:r>
          <w:r w:rsidR="000B69D8">
            <w:t>(H-2878.1/19)</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635</w:t>
          </w:r>
        </w:sdtContent>
      </w:sdt>
    </w:p>
    <w:p w:rsidR="00DF5D0E" w:rsidP="00605C39" w:rsidRDefault="00946121">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B69D8">
            <w:rPr>
              <w:sz w:val="22"/>
            </w:rPr>
            <w:t>By Representative Klippert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B69D8">
          <w:pPr>
            <w:spacing w:after="400" w:line="408" w:lineRule="exact"/>
            <w:jc w:val="right"/>
            <w:rPr>
              <w:b/>
              <w:bCs/>
            </w:rPr>
          </w:pPr>
          <w:r>
            <w:rPr>
              <w:b/>
              <w:bCs/>
            </w:rPr>
            <w:t xml:space="preserve">WITHDRAWN 04/12/2019</w:t>
          </w:r>
        </w:p>
      </w:sdtContent>
    </w:sdt>
    <w:p w:rsidR="000B69D8" w:rsidP="00C8108C" w:rsidRDefault="00DE256E">
      <w:pPr>
        <w:pStyle w:val="Page"/>
      </w:pPr>
      <w:bookmarkStart w:name="StartOfAmendmentBody" w:id="1"/>
      <w:bookmarkEnd w:id="1"/>
      <w:permStart w:edGrp="everyone" w:id="465527167"/>
      <w:r>
        <w:tab/>
      </w:r>
      <w:r w:rsidR="00587209">
        <w:t>On page 3, beginning on line 26</w:t>
      </w:r>
      <w:r w:rsidR="008A5385">
        <w:t xml:space="preserve"> of the striking amendment</w:t>
      </w:r>
      <w:r w:rsidR="00F61702">
        <w:t>, after "a" strike all material through "system" on line 35 and insert "commissioned law enforcement officer who acts under a memorandum of understanding or whose law enforcement agency contracts with any charter school, educational service district, school, school district, or institution of higher education as defined in RCW 28B.10.016 and whose primary responsibilities are to build relationships with students, ensure school safety, and provide law enforcement services"</w:t>
      </w:r>
      <w:r w:rsidR="000B69D8">
        <w:t xml:space="preserve"> </w:t>
      </w:r>
    </w:p>
    <w:p w:rsidRPr="000B69D8" w:rsidR="00DF5D0E" w:rsidP="000B69D8" w:rsidRDefault="00DF5D0E">
      <w:pPr>
        <w:suppressLineNumbers/>
        <w:rPr>
          <w:spacing w:val="-3"/>
        </w:rPr>
      </w:pPr>
    </w:p>
    <w:permEnd w:id="465527167"/>
    <w:p w:rsidR="00ED2EEB" w:rsidP="000B69D8"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74894741"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0B69D8"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F61702"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61702">
                  <w:t>Amends the definition of a school resource officer. Provides that a school resource officer's responsibilities include building relationships with students, ensuring school safety, and providing law enforcement services. Provides that a school resource officer is a commissioned law enforcement officer. Provides that a school resource officer may be acting under a memorandum of understanding to provide services, as well as under a contract between a law enforcement agency and a school.</w:t>
                </w:r>
              </w:p>
            </w:tc>
          </w:tr>
        </w:sdtContent>
      </w:sdt>
      <w:permEnd w:id="1474894741"/>
    </w:tbl>
    <w:p w:rsidR="00DF5D0E" w:rsidP="000B69D8" w:rsidRDefault="00DF5D0E">
      <w:pPr>
        <w:pStyle w:val="BillEnd"/>
        <w:suppressLineNumbers/>
      </w:pPr>
    </w:p>
    <w:p w:rsidR="00DF5D0E" w:rsidP="000B69D8" w:rsidRDefault="00DE256E">
      <w:pPr>
        <w:pStyle w:val="BillEnd"/>
        <w:suppressLineNumbers/>
      </w:pPr>
      <w:r>
        <w:rPr>
          <w:b/>
        </w:rPr>
        <w:t>--- END ---</w:t>
      </w:r>
    </w:p>
    <w:p w:rsidR="00DF5D0E" w:rsidP="000B69D8"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9D8" w:rsidRDefault="000B69D8" w:rsidP="00DF5D0E">
      <w:r>
        <w:separator/>
      </w:r>
    </w:p>
  </w:endnote>
  <w:endnote w:type="continuationSeparator" w:id="0">
    <w:p w:rsidR="000B69D8" w:rsidRDefault="000B69D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B17" w:rsidRDefault="00ED3B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587209">
    <w:pPr>
      <w:pStyle w:val="AmendDraftFooter"/>
    </w:pPr>
    <w:fldSimple w:instr=" TITLE   \* MERGEFORMAT ">
      <w:r w:rsidR="000B69D8">
        <w:t>5497-S2.E AMH KLIP LEIN 122</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587209">
    <w:pPr>
      <w:pStyle w:val="AmendDraftFooter"/>
    </w:pPr>
    <w:fldSimple w:instr=" TITLE   \* MERGEFORMAT ">
      <w:r>
        <w:t>5497-S2.E AMH KLIP LEIN 122</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9D8" w:rsidRDefault="000B69D8" w:rsidP="00DF5D0E">
      <w:r>
        <w:separator/>
      </w:r>
    </w:p>
  </w:footnote>
  <w:footnote w:type="continuationSeparator" w:id="0">
    <w:p w:rsidR="000B69D8" w:rsidRDefault="000B69D8"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B17" w:rsidRDefault="00ED3B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B69D8"/>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57343"/>
    <w:rsid w:val="00587209"/>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A5385"/>
    <w:rsid w:val="008C7E6E"/>
    <w:rsid w:val="00931B84"/>
    <w:rsid w:val="00946121"/>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ED3B17"/>
    <w:rsid w:val="00F229DE"/>
    <w:rsid w:val="00F304D3"/>
    <w:rsid w:val="00F4663F"/>
    <w:rsid w:val="00F61702"/>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F51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5497-S2.E</BillDocName>
  <AmendType>AMH</AmendType>
  <SponsorAcronym>KLIP</SponsorAcronym>
  <DrafterAcronym>LEIN</DrafterAcronym>
  <DraftNumber>122</DraftNumber>
  <ReferenceNumber>E2SSB 5497</ReferenceNumber>
  <Floor>H AMD TO APP COMM AMD (H-2878.1/19)</Floor>
  <AmendmentNumber> 635</AmendmentNumber>
  <Sponsors>By Representative Klippert</Sponsors>
  <FloorAction>WITHDRAWN 04/12/2019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18</TotalTime>
  <Pages>1</Pages>
  <Words>179</Words>
  <Characters>1028</Characters>
  <Application>Microsoft Office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5497-S2.E AMH KLIP LEIN 122</dc:title>
  <dc:creator>Ingrid Lewis</dc:creator>
  <cp:lastModifiedBy>Lewis, Ingrid</cp:lastModifiedBy>
  <cp:revision>7</cp:revision>
  <dcterms:created xsi:type="dcterms:W3CDTF">2019-04-09T21:30:00Z</dcterms:created>
  <dcterms:modified xsi:type="dcterms:W3CDTF">2019-04-09T22:14:00Z</dcterms:modified>
</cp:coreProperties>
</file>