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284cad96443e9" /></Relationships>
</file>

<file path=word/document.xml><?xml version="1.0" encoding="utf-8"?>
<w:document xmlns:w="http://schemas.openxmlformats.org/wordprocessingml/2006/main">
  <w:body>
    <w:p>
      <w:r>
        <w:rPr>
          <w:b/>
        </w:rPr>
        <w:r>
          <w:rPr/>
          <w:t xml:space="preserve">5532-S</w:t>
        </w:r>
      </w:r>
      <w:r>
        <w:rPr>
          <w:b/>
        </w:rPr>
        <w:t xml:space="preserve"> </w:t>
        <w:t xml:space="preserve">AMH</w:t>
      </w:r>
      <w:r>
        <w:rPr>
          <w:b/>
        </w:rPr>
        <w:t xml:space="preserve"> </w:t>
        <w:r>
          <w:rPr/>
          <w:t xml:space="preserve">ED</w:t>
        </w:r>
      </w:r>
      <w:r>
        <w:rPr>
          <w:b/>
        </w:rPr>
        <w:t xml:space="preserve"> </w:t>
        <w:r>
          <w:rPr/>
          <w:t xml:space="preserve">H2581.1</w:t>
        </w:r>
      </w:r>
      <w:r>
        <w:rPr>
          <w:b/>
        </w:rPr>
        <w:t xml:space="preserve"> - NOT FOR FLOOR USE</w:t>
      </w:r>
    </w:p>
    <w:p>
      <w:pPr>
        <w:ind w:left="0" w:right="0" w:firstLine="576"/>
      </w:pPr>
    </w:p>
    <w:p>
      <w:pPr>
        <w:spacing w:before="480" w:after="0" w:line="408" w:lineRule="exact"/>
      </w:pPr>
      <w:r>
        <w:rPr>
          <w:b/>
          <w:u w:val="single"/>
        </w:rPr>
        <w:t xml:space="preserve">SSB 5532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state of Washington stands at a critical juncture in the education of students with disabilities. For too long special education in our state has languished with a piecemeal approach in both funding and practice.</w:t>
      </w:r>
    </w:p>
    <w:p>
      <w:pPr>
        <w:spacing w:before="0" w:after="0" w:line="408" w:lineRule="exact"/>
        <w:ind w:left="0" w:right="0" w:firstLine="576"/>
        <w:jc w:val="left"/>
      </w:pPr>
      <w:r>
        <w:rPr/>
        <w:t xml:space="preserve">(2) When compared to other states, including those with comparable funding, students with disabilities in Washington lag behind their peers. Washington ranks near the bottom nationally for inclusion of students with disabilities. Only seven states having a lower percentage of students spending eighty percent or more of their day in the general education classroom. The numbers are even more stark for students with intellectual disabilities, where only five percent of students in Washington spend a majority of the day in regular classrooms. Only two states have inclusion rates that are worse.</w:t>
      </w:r>
    </w:p>
    <w:p>
      <w:pPr>
        <w:spacing w:before="0" w:after="0" w:line="408" w:lineRule="exact"/>
        <w:ind w:left="0" w:right="0" w:firstLine="576"/>
        <w:jc w:val="left"/>
      </w:pPr>
      <w:r>
        <w:rPr/>
        <w:t xml:space="preserve">(3) Washington does not fare much better when it comes to other basic indicators of success. Thirty-four percent of students with disabilities dropped out of school in 2017; only two other states reported worse dropout rates. Only fifty-eight percent of students receiving special education services earned their diploma in 2016. That puts Washington in the bottom thirteen in the nation. It is the legislature's intent to increase the graduation rate of students receiving special education services to seventy percent by 2025.</w:t>
      </w:r>
    </w:p>
    <w:p>
      <w:pPr>
        <w:spacing w:before="0" w:after="0" w:line="408" w:lineRule="exact"/>
        <w:ind w:left="0" w:right="0" w:firstLine="576"/>
        <w:jc w:val="left"/>
      </w:pPr>
      <w:r>
        <w:rPr/>
        <w:t xml:space="preserve">(4) Inclusive education practices significantly improve outcomes for students with disabilities and have significant benefits for all students in the classroom. It is the legislature's intent to develop best practices for inclusion in numerous settings and to ensure that the best practices are supported statewide.</w:t>
      </w:r>
    </w:p>
    <w:p>
      <w:pPr>
        <w:spacing w:before="0" w:after="0" w:line="408" w:lineRule="exact"/>
        <w:ind w:left="0" w:right="0" w:firstLine="576"/>
        <w:jc w:val="left"/>
      </w:pPr>
      <w:r>
        <w:rPr/>
        <w:t xml:space="preserve">(5) With this act, the state of Washington will advance expectations and lay a foundation that commits to ensuring every child with a disability has an opportunity to live a full, meaningful, and productive life.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PROFESSIONAL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School districts and educational service districts must embed in any professional development provided to general education teachers the best practices for differentiating instruction and learning activities to meet each student's individual needs.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TRAINING FOR STUDENTS, FAMILIES, SCHOOL STAFF, AND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and as described in this section, the office of the education ombuds shall serve as the lead agency to provide information and training to students, families, educational service district and school district staff, and communities regarding the special education services and disability accommodations processes under the federal individuals with disabilities education act, section 504 of the federal rehabilitation act of 1973, and the federal Americans with disabilities act.</w:t>
      </w:r>
    </w:p>
    <w:p>
      <w:pPr>
        <w:spacing w:before="0" w:after="0" w:line="408" w:lineRule="exact"/>
        <w:ind w:left="0" w:right="0" w:firstLine="576"/>
        <w:jc w:val="left"/>
      </w:pPr>
      <w:r>
        <w:rPr/>
        <w:t xml:space="preserve">(2)(a) The office of the education ombuds must develop a multicourse training program for students with disabilities, families of students with disabilities, educational service district and school district staff, and community and educational organizations supporting students with disabilities.</w:t>
      </w:r>
    </w:p>
    <w:p>
      <w:pPr>
        <w:spacing w:before="0" w:after="0" w:line="408" w:lineRule="exact"/>
        <w:ind w:left="0" w:right="0" w:firstLine="576"/>
        <w:jc w:val="left"/>
      </w:pPr>
      <w:r>
        <w:rPr/>
        <w:t xml:space="preserve">(b) The training program must address the components of: A free and appropriate public education, family-school relationships, navigation of the special education services and disability accommodations processes, advocacy by families of students with disabilities, self-advocacy for students with disabilities, and communication strategies and conflict resolution between families and educators.</w:t>
      </w:r>
    </w:p>
    <w:p>
      <w:pPr>
        <w:spacing w:before="0" w:after="0" w:line="408" w:lineRule="exact"/>
        <w:ind w:left="0" w:right="0" w:firstLine="576"/>
        <w:jc w:val="left"/>
      </w:pPr>
      <w:r>
        <w:rPr/>
        <w:t xml:space="preserve">(c) The training program must be developed, and revised annually, in consultation with students with disabilities and their families, and at least one representative each from: An educational service district or school district, a community-based organization that advocates for students with disabilities, a state organization that represents parents and teachers, and the office of the superintendent of public instruction.</w:t>
      </w:r>
    </w:p>
    <w:p>
      <w:pPr>
        <w:spacing w:before="0" w:after="0" w:line="408" w:lineRule="exact"/>
        <w:ind w:left="0" w:right="0" w:firstLine="576"/>
        <w:jc w:val="left"/>
      </w:pPr>
      <w:r>
        <w:rPr/>
        <w:t xml:space="preserve">(d) The office of the education ombuds must develop publications, online training, videos, and other resources to supplement the training program.</w:t>
      </w:r>
    </w:p>
    <w:p>
      <w:pPr>
        <w:spacing w:before="0" w:after="0" w:line="408" w:lineRule="exact"/>
        <w:ind w:left="0" w:right="0" w:firstLine="576"/>
        <w:jc w:val="left"/>
      </w:pPr>
      <w:r>
        <w:rPr/>
        <w:t xml:space="preserve">(3)(a) For the purpose of delivering the training program to students, families, educational service district and school district staff, and communities across the state, the office of the education ombuds must distribute special education outreach ombuds statewide, with the goal of at least one special education outreach ombuds located within the boundaries of each educational service district.</w:t>
      </w:r>
    </w:p>
    <w:p>
      <w:pPr>
        <w:spacing w:before="0" w:after="0" w:line="408" w:lineRule="exact"/>
        <w:ind w:left="0" w:right="0" w:firstLine="576"/>
        <w:jc w:val="left"/>
      </w:pPr>
      <w:r>
        <w:rPr/>
        <w:t xml:space="preserve">(b) The office of the education ombuds, and its special education outreach ombuds, may deliver the training program in partnership with other entities, such as Washington professional educator standards board-approved teacher preparation programs, educational service districts, school districts, and community and educator organizations that provide professional development or that support students with disabilities.</w:t>
      </w:r>
    </w:p>
    <w:p>
      <w:pPr>
        <w:spacing w:before="0" w:after="0" w:line="408" w:lineRule="exact"/>
        <w:ind w:left="0" w:right="0" w:firstLine="576"/>
        <w:jc w:val="left"/>
      </w:pPr>
      <w:r>
        <w:rPr/>
        <w:t xml:space="preserve">(4) The office of the education ombuds must make the training program available to other ombuds offices within Washington, as well as nationally.</w:t>
      </w:r>
    </w:p>
    <w:p>
      <w:pPr>
        <w:spacing w:before="0" w:after="0" w:line="408" w:lineRule="exact"/>
        <w:ind w:left="0" w:right="0" w:firstLine="576"/>
        <w:jc w:val="left"/>
      </w:pPr>
      <w:r>
        <w:rPr/>
        <w:t xml:space="preserve">(5) The office of the education ombuds may charge for the delivery of the training program, or the use of resources, developed under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RECOGNITION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2013, the state board of education shall propose rules for adoption establishing an accountability framework that creates a unified system of support for challenged schools that aligns with basic education, increases the level of support based upon the magnitude of need, and uses data for decisions. The board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recommend approval or modification of the system design to the superintendent no later than January 1, 2014, and the system must be implemented statewide no later than the 2014-15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 The state board of education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t xml:space="preserve">(3) The state board of education, in cooperation with the office of the superintendent of public instruction, shall annually recognize schools for exemplary performance as measured on the Washington achievement index. The state board of education shall have ongoing collaboration with the educational opportunity gap oversight and accountability committee regarding the measures used to measure the closing of the achievement gaps and the recognition provided to the school districts for closing the achievement gaps. </w:t>
      </w:r>
      <w:r>
        <w:rPr>
          <w:u w:val="single"/>
        </w:rPr>
        <w:t xml:space="preserve">Schools with exemplary performance in serving students receiving special education services must be recognized.</w:t>
      </w:r>
    </w:p>
    <w:p>
      <w:pPr>
        <w:spacing w:before="0" w:after="0" w:line="408" w:lineRule="exact"/>
        <w:ind w:left="0" w:right="0" w:firstLine="576"/>
        <w:jc w:val="left"/>
      </w:pPr>
      <w:r>
        <w:rPr/>
        <w:t xml:space="preserve">(4) 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t xml:space="preserve">(5) The state board of education shall work with the education data center established within the office of financial management and the technical working group established in RCW 28A.290.020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TRANSITION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t>
      </w:r>
      <w:r>
        <w:rPr>
          <w:u w:val="single"/>
        </w:rPr>
        <w:t xml:space="preserve">Beginning when a student reaches the age of sixteen and continuing until the student reaches the age of twenty-one, or through high school graduation, whichever occurs first, a representative from the division of vocational rehabilitation in the department of social and health services must attend individualized education program meetings to assist students with transition planning when requested by a member of a student's individualized education program team.</w:t>
      </w:r>
    </w:p>
    <w:p>
      <w:pPr>
        <w:spacing w:before="0" w:after="0" w:line="408" w:lineRule="exact"/>
        <w:ind w:left="0" w:right="0" w:firstLine="576"/>
        <w:jc w:val="left"/>
      </w:pPr>
      <w:r>
        <w:rPr>
          <w:u w:val="single"/>
        </w:rPr>
        <w:t xml:space="preserve">(f)</w:t>
      </w:r>
      <w:r>
        <w:rPr/>
        <w:t xml:space="preserv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 </w:t>
      </w:r>
      <w:r>
        <w:rPr>
          <w:u w:val="single"/>
        </w:rPr>
        <w:t xml:space="preserve">During this discussion, students and parents must be provided with information about the Washington achieving a better life experience program, defined in RCW 43.330.460, including information on eligibility, benefits, and Washington achieving a better life experience program account creation.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As the student gets older, changes in the transition plan may be noted in the annual update of the student's individualized education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student with disabilities who has a high school and beyond plan may use the plan to comply with the transition plan required under this subsection (2).</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COOPERATIVE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School districts are encouraged to participate in the establishment of, or continuation of existing, cooperative programs between or among school districts, or educational service districts and school districts, to provide special education and related services to eligible students with disabilities.</w:t>
      </w:r>
    </w:p>
    <w:p>
      <w:pPr>
        <w:spacing w:before="0" w:after="0" w:line="408" w:lineRule="exact"/>
        <w:ind w:left="0" w:right="0" w:firstLine="576"/>
        <w:jc w:val="left"/>
      </w:pPr>
      <w:r>
        <w:rPr/>
        <w:t xml:space="preserve">(2) Prior to the 2020-21 school year and every five years thereafter, each special education cooperative must apply for approval from the office of the superintendent of public instruction.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ADVISORY GROUP AND DEMONSTRATION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The office of the superintendent of public instruction must convene an advisory group to design a coordinated and responsive system for meeting the diverse needs of students with disabilities.</w:t>
      </w:r>
    </w:p>
    <w:p>
      <w:pPr>
        <w:spacing w:before="0" w:after="0" w:line="408" w:lineRule="exact"/>
        <w:ind w:left="0" w:right="0" w:firstLine="576"/>
        <w:jc w:val="left"/>
      </w:pPr>
      <w:r>
        <w:rPr/>
        <w:t xml:space="preserve">(2) The advisory group must:</w:t>
      </w:r>
    </w:p>
    <w:p>
      <w:pPr>
        <w:spacing w:before="0" w:after="0" w:line="408" w:lineRule="exact"/>
        <w:ind w:left="0" w:right="0" w:firstLine="576"/>
        <w:jc w:val="left"/>
      </w:pPr>
      <w:r>
        <w:rPr/>
        <w:t xml:space="preserve">(a) Review state and federal laws and state policies related to special education, including those related to least restrictive environment;</w:t>
      </w:r>
    </w:p>
    <w:p>
      <w:pPr>
        <w:spacing w:before="0" w:after="0" w:line="408" w:lineRule="exact"/>
        <w:ind w:left="0" w:right="0" w:firstLine="576"/>
        <w:jc w:val="left"/>
      </w:pPr>
      <w:r>
        <w:rPr/>
        <w:t xml:space="preserve">(b) Review research on the following topics:</w:t>
      </w:r>
    </w:p>
    <w:p>
      <w:pPr>
        <w:spacing w:before="0" w:after="0" w:line="408" w:lineRule="exact"/>
        <w:ind w:left="0" w:right="0" w:firstLine="576"/>
        <w:jc w:val="left"/>
      </w:pPr>
      <w:r>
        <w:rPr/>
        <w:t xml:space="preserve">(i) Improving achievement and postsecondary outcomes for students with disabilities;</w:t>
      </w:r>
    </w:p>
    <w:p>
      <w:pPr>
        <w:spacing w:before="0" w:after="0" w:line="408" w:lineRule="exact"/>
        <w:ind w:left="0" w:right="0" w:firstLine="576"/>
        <w:jc w:val="left"/>
      </w:pPr>
      <w:r>
        <w:rPr/>
        <w:t xml:space="preserve">(ii) Creating an inclusive educational environment;</w:t>
      </w:r>
    </w:p>
    <w:p>
      <w:pPr>
        <w:spacing w:before="0" w:after="0" w:line="408" w:lineRule="exact"/>
        <w:ind w:left="0" w:right="0" w:firstLine="576"/>
        <w:jc w:val="left"/>
      </w:pPr>
      <w:r>
        <w:rPr/>
        <w:t xml:space="preserve">(iii) Best practices to provide a continuum of services for students receiving special education services;</w:t>
      </w:r>
    </w:p>
    <w:p>
      <w:pPr>
        <w:spacing w:before="0" w:after="0" w:line="408" w:lineRule="exact"/>
        <w:ind w:left="0" w:right="0" w:firstLine="576"/>
        <w:jc w:val="left"/>
      </w:pPr>
      <w:r>
        <w:rPr/>
        <w:t xml:space="preserve">(iv) Effective implementation at the school district office, through the building principal, and using teacher teams;</w:t>
      </w:r>
    </w:p>
    <w:p>
      <w:pPr>
        <w:spacing w:before="0" w:after="0" w:line="408" w:lineRule="exact"/>
        <w:ind w:left="0" w:right="0" w:firstLine="576"/>
        <w:jc w:val="left"/>
      </w:pPr>
      <w:r>
        <w:rPr/>
        <w:t xml:space="preserve">(v) Best practices to train teachers and paraeducators on the use of inclusive educational practices; and</w:t>
      </w:r>
    </w:p>
    <w:p>
      <w:pPr>
        <w:spacing w:before="0" w:after="0" w:line="408" w:lineRule="exact"/>
        <w:ind w:left="0" w:right="0" w:firstLine="576"/>
        <w:jc w:val="left"/>
      </w:pPr>
      <w:r>
        <w:rPr/>
        <w:t xml:space="preserve">(vi) The costs of implementing and maintaining an inclusive education model compared to the current model;</w:t>
      </w:r>
    </w:p>
    <w:p>
      <w:pPr>
        <w:spacing w:before="0" w:after="0" w:line="408" w:lineRule="exact"/>
        <w:ind w:left="0" w:right="0" w:firstLine="576"/>
        <w:jc w:val="left"/>
      </w:pPr>
      <w:r>
        <w:rPr/>
        <w:t xml:space="preserve">(c) Establish a common language, including use of the following terms:</w:t>
      </w:r>
    </w:p>
    <w:p>
      <w:pPr>
        <w:spacing w:before="0" w:after="0" w:line="408" w:lineRule="exact"/>
        <w:ind w:left="0" w:right="0" w:firstLine="576"/>
        <w:jc w:val="left"/>
      </w:pPr>
      <w:r>
        <w:rPr/>
        <w:t xml:space="preserve">(i) Continuum of services;</w:t>
      </w:r>
    </w:p>
    <w:p>
      <w:pPr>
        <w:spacing w:before="0" w:after="0" w:line="408" w:lineRule="exact"/>
        <w:ind w:left="0" w:right="0" w:firstLine="576"/>
        <w:jc w:val="left"/>
      </w:pPr>
      <w:r>
        <w:rPr/>
        <w:t xml:space="preserve">(ii) Coteaching;</w:t>
      </w:r>
    </w:p>
    <w:p>
      <w:pPr>
        <w:spacing w:before="0" w:after="0" w:line="408" w:lineRule="exact"/>
        <w:ind w:left="0" w:right="0" w:firstLine="576"/>
        <w:jc w:val="left"/>
      </w:pPr>
      <w:r>
        <w:rPr/>
        <w:t xml:space="preserve">(iii) Strategic intervention;</w:t>
      </w:r>
    </w:p>
    <w:p>
      <w:pPr>
        <w:spacing w:before="0" w:after="0" w:line="408" w:lineRule="exact"/>
        <w:ind w:left="0" w:right="0" w:firstLine="576"/>
        <w:jc w:val="left"/>
      </w:pPr>
      <w:r>
        <w:rPr/>
        <w:t xml:space="preserve">(iv) General education provision of specially designed instruction; and</w:t>
      </w:r>
    </w:p>
    <w:p>
      <w:pPr>
        <w:spacing w:before="0" w:after="0" w:line="408" w:lineRule="exact"/>
        <w:ind w:left="0" w:right="0" w:firstLine="576"/>
        <w:jc w:val="left"/>
      </w:pPr>
      <w:r>
        <w:rPr/>
        <w:t xml:space="preserve">(v) Adult support models and plans;</w:t>
      </w:r>
    </w:p>
    <w:p>
      <w:pPr>
        <w:spacing w:before="0" w:after="0" w:line="408" w:lineRule="exact"/>
        <w:ind w:left="0" w:right="0" w:firstLine="576"/>
        <w:jc w:val="left"/>
      </w:pPr>
      <w:r>
        <w:rPr/>
        <w:t xml:space="preserve">(d) Review, discuss, and plan for the realities of implementing inclusive education practices;</w:t>
      </w:r>
    </w:p>
    <w:p>
      <w:pPr>
        <w:spacing w:before="0" w:after="0" w:line="408" w:lineRule="exact"/>
        <w:ind w:left="0" w:right="0" w:firstLine="576"/>
        <w:jc w:val="left"/>
      </w:pPr>
      <w:r>
        <w:rPr/>
        <w:t xml:space="preserve">(e) Develop an inclusive education implementation plan template to be used by local education agencies interested in applying for designation as a special education demonstration project under section 702 of this act. The template must include components of the application described in section 702(2) of this act and must specify that the inclusive education implementation plan must:</w:t>
      </w:r>
    </w:p>
    <w:p>
      <w:pPr>
        <w:spacing w:before="0" w:after="0" w:line="408" w:lineRule="exact"/>
        <w:ind w:left="0" w:right="0" w:firstLine="576"/>
        <w:jc w:val="left"/>
      </w:pPr>
      <w:r>
        <w:rPr/>
        <w:t xml:space="preserve">(i) Only be implemented in schools where the principal is in full support of inclusive education practices;</w:t>
      </w:r>
    </w:p>
    <w:p>
      <w:pPr>
        <w:spacing w:before="0" w:after="0" w:line="408" w:lineRule="exact"/>
        <w:ind w:left="0" w:right="0" w:firstLine="576"/>
        <w:jc w:val="left"/>
      </w:pPr>
      <w:r>
        <w:rPr/>
        <w:t xml:space="preserve">(ii) Create a building coalition to support implementation;</w:t>
      </w:r>
    </w:p>
    <w:p>
      <w:pPr>
        <w:spacing w:before="0" w:after="0" w:line="408" w:lineRule="exact"/>
        <w:ind w:left="0" w:right="0" w:firstLine="576"/>
        <w:jc w:val="left"/>
      </w:pPr>
      <w:r>
        <w:rPr/>
        <w:t xml:space="preserve">(iii) Provide staff with support and training;</w:t>
      </w:r>
    </w:p>
    <w:p>
      <w:pPr>
        <w:spacing w:before="0" w:after="0" w:line="408" w:lineRule="exact"/>
        <w:ind w:left="0" w:right="0" w:firstLine="576"/>
        <w:jc w:val="left"/>
      </w:pPr>
      <w:r>
        <w:rPr/>
        <w:t xml:space="preserve">(iv) Celebrate student and staff achievement; and</w:t>
      </w:r>
    </w:p>
    <w:p>
      <w:pPr>
        <w:spacing w:before="0" w:after="0" w:line="408" w:lineRule="exact"/>
        <w:ind w:left="0" w:right="0" w:firstLine="576"/>
        <w:jc w:val="left"/>
      </w:pPr>
      <w:r>
        <w:rPr/>
        <w:t xml:space="preserve">(v) Provide staff release time for planning and collaboration;</w:t>
      </w:r>
    </w:p>
    <w:p>
      <w:pPr>
        <w:spacing w:before="0" w:after="0" w:line="408" w:lineRule="exact"/>
        <w:ind w:left="0" w:right="0" w:firstLine="576"/>
        <w:jc w:val="left"/>
      </w:pPr>
      <w:r>
        <w:rPr/>
        <w:t xml:space="preserve">(f) Develop an inclusive education guidance document for local education agencies based on best practices learned from the special education demonstration projects designated under section 702 of this act;</w:t>
      </w:r>
    </w:p>
    <w:p>
      <w:pPr>
        <w:spacing w:before="0" w:after="0" w:line="408" w:lineRule="exact"/>
        <w:ind w:left="0" w:right="0" w:firstLine="576"/>
        <w:jc w:val="left"/>
      </w:pPr>
      <w:r>
        <w:rPr/>
        <w:t xml:space="preserve">(g) Recommend a technical assistance structure and a professional learning structure to support local education agencies in improving instructional practices and systems of meeting the diverse needs of students with disabilities; and</w:t>
      </w:r>
    </w:p>
    <w:p>
      <w:pPr>
        <w:spacing w:before="0" w:after="0" w:line="408" w:lineRule="exact"/>
        <w:ind w:left="0" w:right="0" w:firstLine="576"/>
        <w:jc w:val="left"/>
      </w:pPr>
      <w:r>
        <w:rPr/>
        <w:t xml:space="preserve">(h) Review the feedback from educators, students, and families gathered by the special education demonstration projects designated under section 702 of this act.</w:t>
      </w:r>
    </w:p>
    <w:p>
      <w:pPr>
        <w:spacing w:before="0" w:after="0" w:line="408" w:lineRule="exact"/>
        <w:ind w:left="0" w:right="0" w:firstLine="576"/>
        <w:jc w:val="left"/>
      </w:pPr>
      <w:r>
        <w:rPr/>
        <w:t xml:space="preserve">(3) The office of the superintendent of public instruction must appoint the following members to the advisory group:</w:t>
      </w:r>
    </w:p>
    <w:p>
      <w:pPr>
        <w:spacing w:before="0" w:after="0" w:line="408" w:lineRule="exact"/>
        <w:ind w:left="0" w:right="0" w:firstLine="576"/>
        <w:jc w:val="left"/>
      </w:pPr>
      <w:r>
        <w:rPr/>
        <w:t xml:space="preserve">(a) One representative each of the following groups at the office of the superintendent of public instruction:</w:t>
      </w:r>
    </w:p>
    <w:p>
      <w:pPr>
        <w:spacing w:before="0" w:after="0" w:line="408" w:lineRule="exact"/>
        <w:ind w:left="0" w:right="0" w:firstLine="576"/>
        <w:jc w:val="left"/>
      </w:pPr>
      <w:r>
        <w:rPr/>
        <w:t xml:space="preserve">(i) The special education department;</w:t>
      </w:r>
    </w:p>
    <w:p>
      <w:pPr>
        <w:spacing w:before="0" w:after="0" w:line="408" w:lineRule="exact"/>
        <w:ind w:left="0" w:right="0" w:firstLine="576"/>
        <w:jc w:val="left"/>
      </w:pPr>
      <w:r>
        <w:rPr/>
        <w:t xml:space="preserve">(ii) The learning and teaching department;</w:t>
      </w:r>
    </w:p>
    <w:p>
      <w:pPr>
        <w:spacing w:before="0" w:after="0" w:line="408" w:lineRule="exact"/>
        <w:ind w:left="0" w:right="0" w:firstLine="576"/>
        <w:jc w:val="left"/>
      </w:pPr>
      <w:r>
        <w:rPr/>
        <w:t xml:space="preserve">(iii) The bilingual education advisory committee;</w:t>
      </w:r>
    </w:p>
    <w:p>
      <w:pPr>
        <w:spacing w:before="0" w:after="0" w:line="408" w:lineRule="exact"/>
        <w:ind w:left="0" w:right="0" w:firstLine="576"/>
        <w:jc w:val="left"/>
      </w:pPr>
      <w:r>
        <w:rPr/>
        <w:t xml:space="preserve">(iv) The center for the improvement of student learning, established under RCW 28A.300.130; and</w:t>
      </w:r>
    </w:p>
    <w:p>
      <w:pPr>
        <w:spacing w:before="0" w:after="0" w:line="408" w:lineRule="exact"/>
        <w:ind w:left="0" w:right="0" w:firstLine="576"/>
        <w:jc w:val="left"/>
      </w:pPr>
      <w:r>
        <w:rPr/>
        <w:t xml:space="preserve">(v) The special education advisory council;</w:t>
      </w:r>
    </w:p>
    <w:p>
      <w:pPr>
        <w:spacing w:before="0" w:after="0" w:line="408" w:lineRule="exact"/>
        <w:ind w:left="0" w:right="0" w:firstLine="576"/>
        <w:jc w:val="left"/>
      </w:pPr>
      <w:r>
        <w:rPr/>
        <w:t xml:space="preserve">(b) A representative of the University of Washington's disabilities, opportunities, internetworking, and technology center;</w:t>
      </w:r>
    </w:p>
    <w:p>
      <w:pPr>
        <w:spacing w:before="0" w:after="0" w:line="408" w:lineRule="exact"/>
        <w:ind w:left="0" w:right="0" w:firstLine="576"/>
        <w:jc w:val="left"/>
      </w:pPr>
      <w:r>
        <w:rPr/>
        <w:t xml:space="preserve">(c) A representative of Central Washington University's special education technology center;</w:t>
      </w:r>
    </w:p>
    <w:p>
      <w:pPr>
        <w:spacing w:before="0" w:after="0" w:line="408" w:lineRule="exact"/>
        <w:ind w:left="0" w:right="0" w:firstLine="576"/>
        <w:jc w:val="left"/>
      </w:pPr>
      <w:r>
        <w:rPr/>
        <w:t xml:space="preserve">(d) A representative of the Washington professional educator standards board;</w:t>
      </w:r>
    </w:p>
    <w:p>
      <w:pPr>
        <w:spacing w:before="0" w:after="0" w:line="408" w:lineRule="exact"/>
        <w:ind w:left="0" w:right="0" w:firstLine="576"/>
        <w:jc w:val="left"/>
      </w:pPr>
      <w:r>
        <w:rPr/>
        <w:t xml:space="preserve">(e) A general education teacher and a special education teacher, both nominated by an association of educators;</w:t>
      </w:r>
    </w:p>
    <w:p>
      <w:pPr>
        <w:spacing w:before="0" w:after="0" w:line="408" w:lineRule="exact"/>
        <w:ind w:left="0" w:right="0" w:firstLine="576"/>
        <w:jc w:val="left"/>
      </w:pPr>
      <w:r>
        <w:rPr/>
        <w:t xml:space="preserve">(f) A parent of a student receiving special education services;</w:t>
      </w:r>
    </w:p>
    <w:p>
      <w:pPr>
        <w:spacing w:before="0" w:after="0" w:line="408" w:lineRule="exact"/>
        <w:ind w:left="0" w:right="0" w:firstLine="576"/>
        <w:jc w:val="left"/>
      </w:pPr>
      <w:r>
        <w:rPr/>
        <w:t xml:space="preserve">(g) Three individuals who represent organizations advocating for equity, access, and improving outcomes for students with disabilities, with one individual representing each of the following disability perspectives: Intellectual or developmental, mental health or physical health, and learning disability. The selected individuals must be either an individual with a disability or a parent of a student receiving, or who has received, special education services. At least one of the selected individuals must be familiar with research on inclusive education or improving outcomes for students with disabilities;</w:t>
      </w:r>
    </w:p>
    <w:p>
      <w:pPr>
        <w:spacing w:before="0" w:after="0" w:line="408" w:lineRule="exact"/>
        <w:ind w:left="0" w:right="0" w:firstLine="576"/>
        <w:jc w:val="left"/>
      </w:pPr>
      <w:r>
        <w:rPr/>
        <w:t xml:space="preserve">(h) A representative of the office of the education ombuds; and</w:t>
      </w:r>
    </w:p>
    <w:p>
      <w:pPr>
        <w:spacing w:before="0" w:after="0" w:line="408" w:lineRule="exact"/>
        <w:ind w:left="0" w:right="0" w:firstLine="576"/>
        <w:jc w:val="left"/>
      </w:pPr>
      <w:r>
        <w:rPr/>
        <w:t xml:space="preserve">(i) One or two representatives each from the special education demonstration projects designated under section 702 of this act.</w:t>
      </w:r>
    </w:p>
    <w:p>
      <w:pPr>
        <w:spacing w:before="0" w:after="0" w:line="408" w:lineRule="exact"/>
        <w:ind w:left="0" w:right="0" w:firstLine="576"/>
        <w:jc w:val="left"/>
      </w:pPr>
      <w:r>
        <w:rPr/>
        <w:t xml:space="preserve">(4) The members of the advisory group must select cochairs. One cochair must be an individual with a disability or a parent of a student receiving, or who has received, special education services and the other cochair must be an educator.</w:t>
      </w:r>
    </w:p>
    <w:p>
      <w:pPr>
        <w:spacing w:before="0" w:after="0" w:line="408" w:lineRule="exact"/>
        <w:ind w:left="0" w:right="0" w:firstLine="576"/>
        <w:jc w:val="left"/>
      </w:pPr>
      <w:r>
        <w:rPr/>
        <w:t xml:space="preserve">(5) By November 1, 2019, and by November 1st each year thereafter, and in compliance with RCW 43.01.036, the advisory group must coordinate with the office of the superintendent of public instruction to submit a report to the appropriate committees of the legislature. The report must summarize the advisory group's activities over the prior year and the progress of the special education demonstration projects designated under section 702 of this act. The report must also recommend any changes to state laws or policies necessary to support the improvement of instructional practices and systems to meet the diverse needs of students with disabilities, such as changes related to inclusive education practices, regional and school-level coordination, educator release time, school climate and culture, professional learning, use of multitiered systems of support, and blending resource streams.</w:t>
      </w:r>
    </w:p>
    <w:p>
      <w:pPr>
        <w:spacing w:before="0" w:after="0" w:line="408" w:lineRule="exact"/>
        <w:ind w:left="0" w:right="0" w:firstLine="576"/>
        <w:jc w:val="left"/>
      </w:pPr>
      <w:r>
        <w:rPr/>
        <w:t xml:space="preserve">(6) Staff support for the advisory group must be provided by the office of the superintendent of public instruction.</w:t>
      </w:r>
    </w:p>
    <w:p>
      <w:pPr>
        <w:spacing w:before="0" w:after="0" w:line="408" w:lineRule="exact"/>
        <w:ind w:left="0" w:right="0" w:firstLine="576"/>
        <w:jc w:val="left"/>
      </w:pPr>
      <w:r>
        <w:rPr/>
        <w:t xml:space="preserve">(7) The advisory group must meet at least quarterly.</w:t>
      </w:r>
    </w:p>
    <w:p>
      <w:pPr>
        <w:spacing w:before="0" w:after="0" w:line="408" w:lineRule="exact"/>
        <w:ind w:left="0" w:right="0" w:firstLine="576"/>
        <w:jc w:val="left"/>
      </w:pPr>
      <w:r>
        <w:rPr/>
        <w:t xml:space="preserve">(8)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2019, the office of the superintendent of public instruction must develop, and broadly publicize, a process for local education agencies to apply to have one or more schools designated as a special education demonstration project.</w:t>
      </w:r>
    </w:p>
    <w:p>
      <w:pPr>
        <w:spacing w:before="0" w:after="0" w:line="408" w:lineRule="exact"/>
        <w:ind w:left="0" w:right="0" w:firstLine="576"/>
        <w:jc w:val="left"/>
      </w:pPr>
      <w:r>
        <w:rPr/>
        <w:t xml:space="preserve">(2) Local education agencies interested in having one or more schools designated as a special education demonstration project must submit an application to the office of the superintendent of public instruction by January 6, 2020. The application must be developed in collaboration with educators, parents of students with disabilities, and community partners. The local education agency must use the inclusive education implementation plan template developed by the advisory group described in section 701 of this act to:</w:t>
      </w:r>
    </w:p>
    <w:p>
      <w:pPr>
        <w:spacing w:before="0" w:after="0" w:line="408" w:lineRule="exact"/>
        <w:ind w:left="0" w:right="0" w:firstLine="576"/>
        <w:jc w:val="left"/>
      </w:pPr>
      <w:r>
        <w:rPr/>
        <w:t xml:space="preserve">(a) Define the scope of the special education demonstration project and describe why designation would support the school's ability to improve its instructional practices and systems to meet the diverse needs of students with disabilities;</w:t>
      </w:r>
    </w:p>
    <w:p>
      <w:pPr>
        <w:spacing w:before="0" w:after="0" w:line="408" w:lineRule="exact"/>
        <w:ind w:left="0" w:right="0" w:firstLine="576"/>
        <w:jc w:val="left"/>
      </w:pPr>
      <w:r>
        <w:rPr/>
        <w:t xml:space="preserve">(b) Enumerate specific, research-based, inclusive education practices to be carried out under the designation;</w:t>
      </w:r>
    </w:p>
    <w:p>
      <w:pPr>
        <w:spacing w:before="0" w:after="0" w:line="408" w:lineRule="exact"/>
        <w:ind w:left="0" w:right="0" w:firstLine="576"/>
        <w:jc w:val="left"/>
      </w:pPr>
      <w:r>
        <w:rPr/>
        <w:t xml:space="preserve">(c) Justify each request for waiver of state statutes or administrative rules as provided under section 703 of this act;</w:t>
      </w:r>
    </w:p>
    <w:p>
      <w:pPr>
        <w:spacing w:before="0" w:after="0" w:line="408" w:lineRule="exact"/>
        <w:ind w:left="0" w:right="0" w:firstLine="576"/>
        <w:jc w:val="left"/>
      </w:pPr>
      <w:r>
        <w:rPr/>
        <w:t xml:space="preserve">(d) Justify any requests for waiver of state statutes or administrative rules that are in addition to the waivers authorized under section 703 of this act that are necessary to carry out the proposal;</w:t>
      </w:r>
    </w:p>
    <w:p>
      <w:pPr>
        <w:spacing w:before="0" w:after="0" w:line="408" w:lineRule="exact"/>
        <w:ind w:left="0" w:right="0" w:firstLine="576"/>
        <w:jc w:val="left"/>
      </w:pPr>
      <w:r>
        <w:rPr/>
        <w:t xml:space="preserve">(e) Identify additional training and supports that will be provided to staff at the local education agency;</w:t>
      </w:r>
    </w:p>
    <w:p>
      <w:pPr>
        <w:spacing w:before="0" w:after="0" w:line="408" w:lineRule="exact"/>
        <w:ind w:left="0" w:right="0" w:firstLine="576"/>
        <w:jc w:val="left"/>
      </w:pPr>
      <w:r>
        <w:rPr/>
        <w:t xml:space="preserve">(f) Include a written statement that the governing board and administrators are willing to exempt the local education agency from specifically identified local rules, as needed;</w:t>
      </w:r>
    </w:p>
    <w:p>
      <w:pPr>
        <w:spacing w:before="0" w:after="0" w:line="408" w:lineRule="exact"/>
        <w:ind w:left="0" w:right="0" w:firstLine="576"/>
        <w:jc w:val="left"/>
      </w:pPr>
      <w:r>
        <w:rPr/>
        <w:t xml:space="preserve">(g) Include a written statement that the governing board and local bargaining agents will modify those portions of their local agreements as applicable for the local education agency; and</w:t>
      </w:r>
    </w:p>
    <w:p>
      <w:pPr>
        <w:spacing w:before="0" w:after="0" w:line="408" w:lineRule="exact"/>
        <w:ind w:left="0" w:right="0" w:firstLine="576"/>
        <w:jc w:val="left"/>
      </w:pPr>
      <w:r>
        <w:rPr/>
        <w:t xml:space="preserve">(h) Include written statements of support from the governing board and administrators, the principal and staff, each local employee association affected by the special education demonstration project proposal, and the local parent organization.</w:t>
      </w:r>
    </w:p>
    <w:p>
      <w:pPr>
        <w:spacing w:before="0" w:after="0" w:line="408" w:lineRule="exact"/>
        <w:ind w:left="0" w:right="0" w:firstLine="576"/>
        <w:jc w:val="left"/>
      </w:pPr>
      <w:r>
        <w:rPr/>
        <w:t xml:space="preserve">(3)(a) The office of the superintendent of public instruction, in collaboration with its special education advisory council, must develop criteria for reviewing the applications and for evaluating the need for waivers of state statutes and administrative rules as provided under section 703 of this act.</w:t>
      </w:r>
    </w:p>
    <w:p>
      <w:pPr>
        <w:spacing w:before="0" w:after="0" w:line="408" w:lineRule="exact"/>
        <w:ind w:left="0" w:right="0" w:firstLine="576"/>
        <w:jc w:val="left"/>
      </w:pPr>
      <w:r>
        <w:rPr/>
        <w:t xml:space="preserve">(b) The office of the superintendent of public instruction must review the applications and select up to five local education agencies to designate as special education demonstration projects. The selected local education agencies must be diverse in geography and size. One of the selected local education agencies must have a school or program that removes students receiving special education services from the regular class for eighty percent or more of the school day.</w:t>
      </w:r>
    </w:p>
    <w:p>
      <w:pPr>
        <w:spacing w:before="0" w:after="0" w:line="408" w:lineRule="exact"/>
        <w:ind w:left="0" w:right="0" w:firstLine="576"/>
        <w:jc w:val="left"/>
      </w:pPr>
      <w:r>
        <w:rPr/>
        <w:t xml:space="preserve">(c) The office of the superintendent of public instruction must notify the applicants of its selection by February 21, 2020.</w:t>
      </w:r>
    </w:p>
    <w:p>
      <w:pPr>
        <w:spacing w:before="0" w:after="0" w:line="408" w:lineRule="exact"/>
        <w:ind w:left="0" w:right="0" w:firstLine="576"/>
        <w:jc w:val="left"/>
      </w:pPr>
      <w:r>
        <w:rPr/>
        <w:t xml:space="preserve">(4) The designation of the selected schools as special education demonstration projects begins in the 2020-21 school year and lasts for two school years.</w:t>
      </w:r>
    </w:p>
    <w:p>
      <w:pPr>
        <w:spacing w:before="0" w:after="0" w:line="408" w:lineRule="exact"/>
        <w:ind w:left="0" w:right="0" w:firstLine="576"/>
        <w:jc w:val="left"/>
      </w:pPr>
      <w:r>
        <w:rPr/>
        <w:t xml:space="preserve">(5) The schools selected as special education demonstration projects must:</w:t>
      </w:r>
    </w:p>
    <w:p>
      <w:pPr>
        <w:spacing w:before="0" w:after="0" w:line="408" w:lineRule="exact"/>
        <w:ind w:left="0" w:right="0" w:firstLine="576"/>
        <w:jc w:val="left"/>
      </w:pPr>
      <w:r>
        <w:rPr/>
        <w:t xml:space="preserve">(a) Execute the inclusive education implementation plan approved by the office of the superintendent of public instruction;</w:t>
      </w:r>
    </w:p>
    <w:p>
      <w:pPr>
        <w:spacing w:before="0" w:after="0" w:line="408" w:lineRule="exact"/>
        <w:ind w:left="0" w:right="0" w:firstLine="576"/>
        <w:jc w:val="left"/>
      </w:pPr>
      <w:r>
        <w:rPr/>
        <w:t xml:space="preserve">(b) Form collaborative learning teams of teachers with similar grade levels and content areas to help implement the special education demonstration project at the classroom level;</w:t>
      </w:r>
    </w:p>
    <w:p>
      <w:pPr>
        <w:spacing w:before="0" w:after="0" w:line="408" w:lineRule="exact"/>
        <w:ind w:left="0" w:right="0" w:firstLine="576"/>
        <w:jc w:val="left"/>
      </w:pPr>
      <w:r>
        <w:rPr/>
        <w:t xml:space="preserve">(c) Form an advisory committee to oversee the demonstration project, where the committee includes administrators, educators, parents of students with disabilities, and community partners;</w:t>
      </w:r>
    </w:p>
    <w:p>
      <w:pPr>
        <w:spacing w:before="0" w:after="0" w:line="408" w:lineRule="exact"/>
        <w:ind w:left="0" w:right="0" w:firstLine="576"/>
        <w:jc w:val="left"/>
      </w:pPr>
      <w:r>
        <w:rPr/>
        <w:t xml:space="preserve">(d) Gather feedback from educators, students, and families on the progress of the special education demonstration project toward meeting the diverse needs of students with disabilities;</w:t>
      </w:r>
    </w:p>
    <w:p>
      <w:pPr>
        <w:spacing w:before="0" w:after="0" w:line="408" w:lineRule="exact"/>
        <w:ind w:left="0" w:right="0" w:firstLine="576"/>
        <w:jc w:val="left"/>
      </w:pPr>
      <w:r>
        <w:rPr/>
        <w:t xml:space="preserve">(e) Participate in the advisory group created under section 701 of this act; and</w:t>
      </w:r>
    </w:p>
    <w:p>
      <w:pPr>
        <w:spacing w:before="0" w:after="0" w:line="408" w:lineRule="exact"/>
        <w:ind w:left="0" w:right="0" w:firstLine="576"/>
        <w:jc w:val="left"/>
      </w:pPr>
      <w:r>
        <w:rPr/>
        <w:t xml:space="preserve">(f) Report quarterly to the advisory group created under section 701 of this act and the office of the superintendent of public instruction on the activities and progress of the special education demonstration project in the prior year.</w:t>
      </w:r>
    </w:p>
    <w:p>
      <w:pPr>
        <w:spacing w:before="0" w:after="0" w:line="408" w:lineRule="exact"/>
        <w:ind w:left="0" w:right="0" w:firstLine="576"/>
        <w:jc w:val="left"/>
      </w:pPr>
      <w:r>
        <w:rPr/>
        <w:t xml:space="preserve">(6)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superintendent of public instruction and the state board of education, each within the scope of their statutory authority, may grant waivers of state statutes and administrative rules for special education demonstration projects designated under section 702 of this act, as follows:</w:t>
      </w:r>
    </w:p>
    <w:p>
      <w:pPr>
        <w:spacing w:before="0" w:after="0" w:line="408" w:lineRule="exact"/>
        <w:ind w:left="0" w:right="0" w:firstLine="576"/>
        <w:jc w:val="left"/>
      </w:pPr>
      <w:r>
        <w:rPr/>
        <w:t xml:space="preserve">(i) Waivers may be granted to permit the commingling of funds appropriated by the legislature on a categorical basis for such programs as special education, highly capable students, transitional bilingual instruction, and learning assistance; and</w:t>
      </w:r>
    </w:p>
    <w:p>
      <w:pPr>
        <w:spacing w:before="0" w:after="0" w:line="408" w:lineRule="exact"/>
        <w:ind w:left="0" w:right="0" w:firstLine="576"/>
        <w:jc w:val="left"/>
      </w:pPr>
      <w:r>
        <w:rPr/>
        <w:t xml:space="preserve">(ii) Waivers may be granted of other administrative rules that in the opinion of the superintendent of public instruction or the state board of education are necessary to be waived in order to implement the special education demonstration projects.</w:t>
      </w:r>
    </w:p>
    <w:p>
      <w:pPr>
        <w:spacing w:before="0" w:after="0" w:line="408" w:lineRule="exact"/>
        <w:ind w:left="0" w:right="0" w:firstLine="576"/>
        <w:jc w:val="left"/>
      </w:pPr>
      <w:r>
        <w:rPr/>
        <w:t xml:space="preserve">(b) Laws and rules related to the following topics may not be waived: Public health, safety, and civil rights, including protections for individuals with disabilities.</w:t>
      </w:r>
    </w:p>
    <w:p>
      <w:pPr>
        <w:spacing w:before="0" w:after="0" w:line="408" w:lineRule="exact"/>
        <w:ind w:left="0" w:right="0" w:firstLine="576"/>
        <w:jc w:val="left"/>
      </w:pPr>
      <w:r>
        <w:rPr/>
        <w:t xml:space="preserve">(2) At the request of a local education agency, the superintendent of public instruction may petition the United States department of education or other federal agencies to waive federal regulations necessary to implement the special education demonstration projects designated under section 702 of this act.</w:t>
      </w:r>
    </w:p>
    <w:p>
      <w:pPr>
        <w:spacing w:before="0" w:after="0" w:line="408" w:lineRule="exact"/>
        <w:ind w:left="0" w:right="0" w:firstLine="576"/>
        <w:jc w:val="left"/>
      </w:pPr>
      <w:r>
        <w:rPr/>
        <w:t xml:space="preserve">(3) Waivers may be granted under this section for a period not to exceed the duration of the special education demonstration projects designated under section 702 of this act.</w:t>
      </w:r>
    </w:p>
    <w:p>
      <w:pPr>
        <w:spacing w:before="0" w:after="0" w:line="408" w:lineRule="exact"/>
        <w:ind w:left="0" w:right="0" w:firstLine="576"/>
        <w:jc w:val="left"/>
      </w:pPr>
      <w:r>
        <w:rPr/>
        <w:t xml:space="preserve">(4) The superintendent of public instruction and the state board of education must provide an expedited review of requests for waivers for special education demonstration projects designated under section 702 of this act. Requests may be denied if the superintendent of public instruction or the state board of education conclude that the waiver:</w:t>
      </w:r>
    </w:p>
    <w:p>
      <w:pPr>
        <w:spacing w:before="0" w:after="0" w:line="408" w:lineRule="exact"/>
        <w:ind w:left="0" w:right="0" w:firstLine="576"/>
        <w:jc w:val="left"/>
      </w:pPr>
      <w:r>
        <w:rPr/>
        <w:t xml:space="preserve">(a) Is likely to result in a decrease in academic achievement;</w:t>
      </w:r>
    </w:p>
    <w:p>
      <w:pPr>
        <w:spacing w:before="0" w:after="0" w:line="408" w:lineRule="exact"/>
        <w:ind w:left="0" w:right="0" w:firstLine="576"/>
        <w:jc w:val="left"/>
      </w:pPr>
      <w:r>
        <w:rPr/>
        <w:t xml:space="preserve">(b) Would jeopardize the receipt of state or federal funds that a local education agency would otherwise be eligible to receive, unless the local education agency submits a written authorization for the waiver acknowledging that receipt of these funds may be jeopardized; or</w:t>
      </w:r>
    </w:p>
    <w:p>
      <w:pPr>
        <w:spacing w:before="0" w:after="0" w:line="408" w:lineRule="exact"/>
        <w:ind w:left="0" w:right="0" w:firstLine="576"/>
        <w:jc w:val="left"/>
      </w:pPr>
      <w:r>
        <w:rPr/>
        <w:t xml:space="preserve">(c) Would violate state or federal laws or rules that are not authorized to be waived.</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701 through 703 of this act are each added to </w:t>
      </w:r>
      <w:r>
        <w:rPr/>
        <w:t xml:space="preserve">chapter </w:t>
      </w:r>
      <w:r>
        <w:t xml:space="preserve">28A</w:t>
      </w:r>
      <w:r>
        <w:rPr/>
        <w:t xml:space="preserve">.</w:t>
      </w:r>
      <w:r>
        <w:t xml:space="preserve">630</w:t>
      </w:r>
      <w:r>
        <w:rPr/>
        <w:t xml:space="preserve"> RCW</w:t>
      </w:r>
      <w:r>
        <w:rPr/>
        <w:t xml:space="preserv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TECHNICAL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establish a technical assistance program to provide resources and best practice guidance on inclusive education practices and improving outcomes for students with disabilities. The components of the technical assistance program must be informed by the advisory group created under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801 of this act takes effect September 1, 2021.</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MEANINGFUL INDICATORS OF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identify meaningful indicators of progress toward eliminating the most significant barriers to success, and disparities in outcomes, for students with disabilities or special needs within ten years. The indicators must be quantifiable and based on data that are regularly and reliably collected statewide. For example, the indicators might compare the data for all students to the following data for students with an individualized education program or plan developed under section 504 of the federal rehabilitation act of 1973:</w:t>
      </w:r>
    </w:p>
    <w:p>
      <w:pPr>
        <w:spacing w:before="0" w:after="0" w:line="408" w:lineRule="exact"/>
        <w:ind w:left="0" w:right="0" w:firstLine="576"/>
        <w:jc w:val="left"/>
      </w:pPr>
      <w:r>
        <w:rPr/>
        <w:t xml:space="preserve">(a) Educational opportunity gaps;</w:t>
      </w:r>
    </w:p>
    <w:p>
      <w:pPr>
        <w:spacing w:before="0" w:after="0" w:line="408" w:lineRule="exact"/>
        <w:ind w:left="0" w:right="0" w:firstLine="576"/>
        <w:jc w:val="left"/>
      </w:pPr>
      <w:r>
        <w:rPr/>
        <w:t xml:space="preserve">(b) Time spent in a general education classroom;</w:t>
      </w:r>
    </w:p>
    <w:p>
      <w:pPr>
        <w:spacing w:before="0" w:after="0" w:line="408" w:lineRule="exact"/>
        <w:ind w:left="0" w:right="0" w:firstLine="576"/>
        <w:jc w:val="left"/>
      </w:pPr>
      <w:r>
        <w:rPr/>
        <w:t xml:space="preserve">(c) Discipline rates and rates of restraint or isolation;</w:t>
      </w:r>
    </w:p>
    <w:p>
      <w:pPr>
        <w:spacing w:before="0" w:after="0" w:line="408" w:lineRule="exact"/>
        <w:ind w:left="0" w:right="0" w:firstLine="576"/>
        <w:jc w:val="left"/>
      </w:pPr>
      <w:r>
        <w:rPr/>
        <w:t xml:space="preserve">(d) Use of medicaid-funded school-based services;</w:t>
      </w:r>
    </w:p>
    <w:p>
      <w:pPr>
        <w:spacing w:before="0" w:after="0" w:line="408" w:lineRule="exact"/>
        <w:ind w:left="0" w:right="0" w:firstLine="576"/>
        <w:jc w:val="left"/>
      </w:pPr>
      <w:r>
        <w:rPr/>
        <w:t xml:space="preserve">(e) Training and curriculum; and</w:t>
      </w:r>
    </w:p>
    <w:p>
      <w:pPr>
        <w:spacing w:before="0" w:after="0" w:line="408" w:lineRule="exact"/>
        <w:ind w:left="0" w:right="0" w:firstLine="576"/>
        <w:jc w:val="left"/>
      </w:pPr>
      <w:r>
        <w:rPr/>
        <w:t xml:space="preserve">(f) Postsecondary education and employment outcomes.</w:t>
      </w:r>
    </w:p>
    <w:p>
      <w:pPr>
        <w:spacing w:before="0" w:after="0" w:line="408" w:lineRule="exact"/>
        <w:ind w:left="0" w:right="0" w:firstLine="576"/>
        <w:jc w:val="left"/>
      </w:pPr>
      <w:r>
        <w:rPr/>
        <w:t xml:space="preserve">(2) Beginning September 1, 2020, and by September 1st every even-numbered year thereafter, and in compliance with RCW 43.01.036, the office of the superintendent of public instruction shall report to the appropriate committees of the legislature on the state's progress toward eliminating the most significant barriers to success, and disparities in outcomes, for students with disabilities or special needs."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to the intent section the Legislature's findings and intent regarding inclusive education practices.</w:t>
      </w:r>
    </w:p>
    <w:p>
      <w:pPr>
        <w:spacing w:before="0" w:after="0" w:line="408" w:lineRule="exact"/>
        <w:ind w:left="0" w:right="0" w:firstLine="576"/>
        <w:jc w:val="left"/>
      </w:pPr>
      <w:r>
        <w:rPr/>
        <w:t xml:space="preserve">(2) Replaces language requiring special education training for teachers, principals, and teacher candidates with language requiring school districts and educational service districts to embed in any professional development provided to general education teachers the best practices for differentiating instruction and learning activities to meet each student's individual needs.</w:t>
      </w:r>
    </w:p>
    <w:p>
      <w:pPr>
        <w:spacing w:before="0" w:after="0" w:line="408" w:lineRule="exact"/>
        <w:ind w:left="0" w:right="0" w:firstLine="576"/>
        <w:jc w:val="left"/>
      </w:pPr>
      <w:r>
        <w:rPr/>
        <w:t xml:space="preserve">(3) Replaces language directing, subject to state funding, educational service districts to contract for independent special education advocates for students with disabilities and their families with language directing, subject to state funding, the Office of the Education Ombuds to serve as the lead agency to provide information and training regarding the special education services and disability accommodations processes. Describes the content of the training program and its development process. Permits the Office of the Education Ombuds to charge for delivery or use of the training program.</w:t>
      </w:r>
    </w:p>
    <w:p>
      <w:pPr>
        <w:spacing w:before="0" w:after="0" w:line="408" w:lineRule="exact"/>
        <w:ind w:left="0" w:right="0" w:firstLine="576"/>
        <w:jc w:val="left"/>
      </w:pPr>
      <w:r>
        <w:rPr/>
        <w:t xml:space="preserve">(4) Removes requirements related to: Local special education advisory committees and least restrictive environment reports.</w:t>
      </w:r>
    </w:p>
    <w:p>
      <w:pPr>
        <w:spacing w:before="0" w:after="0" w:line="408" w:lineRule="exact"/>
        <w:ind w:left="0" w:right="0" w:firstLine="576"/>
        <w:jc w:val="left"/>
      </w:pPr>
      <w:r>
        <w:rPr/>
        <w:t xml:space="preserve">(5) Maintains recognition of school districts performing well on indicators related to students with disabilities receiving special education services, but uses the Washington achievement index indicators, rather than the system-wide performance goals or measurements. Removes language requiring that districts receive enough awards to display in each school.</w:t>
      </w:r>
    </w:p>
    <w:p>
      <w:pPr>
        <w:spacing w:before="0" w:after="0" w:line="408" w:lineRule="exact"/>
        <w:ind w:left="0" w:right="0" w:firstLine="576"/>
        <w:jc w:val="left"/>
      </w:pPr>
      <w:r>
        <w:rPr/>
        <w:t xml:space="preserve">(6) Maintains the following transition planning requirements: (a) If requested, a representative from the Division of Vocational Rehabilitation must attend the Individualized Education Program meetings of students in special education to assist with transition planning; and (b) students and parents must be provided with information about the Washington Achieving a Better Life Experience Program.</w:t>
      </w:r>
    </w:p>
    <w:p>
      <w:pPr>
        <w:spacing w:before="0" w:after="0" w:line="408" w:lineRule="exact"/>
        <w:ind w:left="0" w:right="0" w:firstLine="576"/>
        <w:jc w:val="left"/>
      </w:pPr>
      <w:r>
        <w:rPr/>
        <w:t xml:space="preserve">(7) Maintains the requirement that special education cooperatives must apply for program approval every five years.</w:t>
      </w:r>
    </w:p>
    <w:p>
      <w:pPr>
        <w:spacing w:before="0" w:after="0" w:line="408" w:lineRule="exact"/>
        <w:ind w:left="0" w:right="0" w:firstLine="576"/>
        <w:jc w:val="left"/>
      </w:pPr>
      <w:r>
        <w:rPr/>
        <w:t xml:space="preserve">(8) Removes the requirement that the Office of the Superintendent of Public Instruction (OSPI) contract with a neutral party to facilitate an advisory group that must report to the Legislature with its activities and recommendations to improve outcomes for students in special education, and instead tasks the OSPI with convening an advisory group to design a coordinated and responsive system for meeting the needs of students with disabilities, and report recommendations to the Legislature.</w:t>
      </w:r>
    </w:p>
    <w:p>
      <w:pPr>
        <w:spacing w:before="0" w:after="0" w:line="408" w:lineRule="exact"/>
        <w:ind w:left="0" w:right="0" w:firstLine="576"/>
        <w:jc w:val="left"/>
      </w:pPr>
      <w:r>
        <w:rPr/>
        <w:t xml:space="preserve">(9) Allows five local education agencies to seek temporary waivers from certain laws in order to execute inclusive education implementation plans, and requires quarterly progress reports to the advisory group.</w:t>
      </w:r>
    </w:p>
    <w:p>
      <w:pPr>
        <w:spacing w:before="0" w:after="0" w:line="408" w:lineRule="exact"/>
        <w:ind w:left="0" w:right="0" w:firstLine="576"/>
        <w:jc w:val="left"/>
      </w:pPr>
      <w:r>
        <w:rPr/>
        <w:t xml:space="preserve">(10) Requires that the OSPI establish, by September 1, 2021, a technical assistance program on inclusive education practices and improving outcomes for students with disabilities.</w:t>
      </w:r>
    </w:p>
    <w:p>
      <w:pPr>
        <w:spacing w:before="0" w:after="0" w:line="408" w:lineRule="exact"/>
        <w:ind w:left="0" w:right="0" w:firstLine="576"/>
        <w:jc w:val="left"/>
      </w:pPr>
      <w:r>
        <w:rPr/>
        <w:t xml:space="preserve">(11) Directs the OSPI to identify, and report biennially on, meaningful indicators of progress toward eliminating within ten years the most significant barriers to success, and disparities in outcomes, for students with disabilities or special needs.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7e8965288489c" /></Relationships>
</file>