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6bf49397f4bb6" /></Relationships>
</file>

<file path=word/document.xml><?xml version="1.0" encoding="utf-8"?>
<w:document xmlns:w="http://schemas.openxmlformats.org/wordprocessingml/2006/main">
  <w:body>
    <w:p>
      <w:r>
        <w:rPr>
          <w:b/>
        </w:rPr>
        <w:r>
          <w:rPr/>
          <w:t xml:space="preserve">5549-S2.E</w:t>
        </w:r>
      </w:r>
      <w:r>
        <w:rPr>
          <w:b/>
        </w:rPr>
        <w:t xml:space="preserve"> </w:t>
        <w:t xml:space="preserve">AMH</w:t>
      </w:r>
      <w:r>
        <w:rPr>
          <w:b/>
        </w:rPr>
        <w:t xml:space="preserve"> </w:t>
        <w:r>
          <w:rPr/>
          <w:t xml:space="preserve">COG</w:t>
        </w:r>
      </w:r>
      <w:r>
        <w:rPr>
          <w:b/>
        </w:rPr>
        <w:t xml:space="preserve"> </w:t>
        <w:r>
          <w:rPr/>
          <w:t xml:space="preserve">H4934.1</w:t>
        </w:r>
      </w:r>
      <w:r>
        <w:rPr>
          <w:b/>
        </w:rPr>
        <w:t xml:space="preserve"> - NOT FOR FLOOR USE</w:t>
      </w:r>
    </w:p>
    <w:p>
      <w:pPr>
        <w:ind w:left="0" w:right="0" w:firstLine="576"/>
      </w:pPr>
      <w:r>
        <w:rPr/>
        <w:t xml:space="preserve"> </w:t>
      </w:r>
    </w:p>
    <w:p>
      <w:pPr>
        <w:spacing w:before="480" w:after="0" w:line="408" w:lineRule="exact"/>
      </w:pPr>
      <w:r>
        <w:rPr>
          <w:b/>
          <w:u w:val="single"/>
        </w:rPr>
        <w:t xml:space="preserve">E2SSB 5549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 </w:t>
      </w:r>
      <w:r>
        <w:rPr>
          <w:u w:val="single"/>
        </w:rPr>
        <w:t xml:space="preserve">for those products</w:t>
      </w:r>
      <w:r>
        <w:rPr/>
        <w:t xml:space="preserve">;</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(c)(i) No person under twenty-one years of age may be on the premises of a distillery tasting room, including an off-site tasting room licensed under section 3 of this act, unless they are accompanied by their parent or legal guardian.</w:t>
      </w:r>
    </w:p>
    <w:p>
      <w:pPr>
        <w:spacing w:before="0" w:after="0" w:line="408" w:lineRule="exact"/>
        <w:ind w:left="0" w:right="0" w:firstLine="576"/>
        <w:jc w:val="left"/>
      </w:pPr>
      <w:r>
        <w:rPr>
          <w:u w:val="single"/>
        </w:rPr>
        <w:t xml:space="preserve">(ii) Every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u w:val="single"/>
        </w:rPr>
        <w:t xml:space="preserve">(iii) Except for (c)(iv) of this subsection, or an event where a private party has secured a private banquet permit, no person under twenty-one years of age may be on the distillery premises, or the off-site tasting rooms licensed under section 3 of this act, past 9:00 p.m.</w:t>
      </w:r>
    </w:p>
    <w:p>
      <w:pPr>
        <w:spacing w:before="0" w:after="0" w:line="408" w:lineRule="exact"/>
        <w:ind w:left="0" w:right="0" w:firstLine="576"/>
        <w:jc w:val="left"/>
      </w:pPr>
      <w:r>
        <w:rPr>
          <w:u w:val="single"/>
        </w:rPr>
        <w:t xml:space="preserve">(iv) Notwithstanding the limitations of (c)(iii) of this subsection, persons under twenty-one years of age who are children of owners, operators, or managers of a distillery or an off-site tasting room licensed under section 3 of this act, may be in any area of a distillery, tasting room, or an off-site tasting room licensed under section 3 of this act, provided they must be under the direct supervision of their parent or legal guardian while on the premises.</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 </w:t>
      </w:r>
      <w:r>
        <w:rPr>
          <w:u w:val="single"/>
        </w:rPr>
        <w:t xml:space="preserve">for those products</w:t>
      </w:r>
      <w:r>
        <w:rPr/>
        <w:t xml:space="preserve">.</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rPr>
          <w:strik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strik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strik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strik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strike/>
        </w:rPr>
        <w:t xml:space="preserve">(e) For the purposes of this subsection (4), "qualifying farmers market" has the same meaning as defined in RCW 66.24.170.</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distillery, craft distillery, or licensee in this state, which must be adulterated with water, ice, other alcohol entitled to be sold or served on the licensed premises, or nonalcoholic mixers if the revenue derived from the sale of spirits for on-premises consumption under this subsection (3)(b)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produced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(7)(a) No person under twenty-one years of age may be on the premises of a craft distillery tasting room, including an off-site tasting room licensed under section 3 of this act, unless they are accompanied by their parent or guardian.</w:t>
      </w:r>
    </w:p>
    <w:p>
      <w:pPr>
        <w:spacing w:before="0" w:after="0" w:line="408" w:lineRule="exact"/>
        <w:ind w:left="0" w:right="0" w:firstLine="576"/>
        <w:jc w:val="left"/>
      </w:pPr>
      <w:r>
        <w:rPr>
          <w:u w:val="single"/>
        </w:rPr>
        <w:t xml:space="preserve">(b) Every craft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u w:val="single"/>
        </w:rPr>
        <w:t xml:space="preserve">(c) Except for (d) of this subsection, or an event where a private party has secured a private banquet permit, no person under twenty-one years of age may be on the distillery premises, or the off-site tasting rooms licensed under section 3 of this act, past 9:00 p.m.</w:t>
      </w:r>
    </w:p>
    <w:p>
      <w:pPr>
        <w:spacing w:before="0" w:after="0" w:line="408" w:lineRule="exact"/>
        <w:ind w:left="0" w:right="0" w:firstLine="576"/>
        <w:jc w:val="left"/>
      </w:pPr>
      <w:r>
        <w:rPr>
          <w:u w:val="single"/>
        </w:rPr>
        <w:t xml:space="preserve">(d) Notwithstanding the limitations in (c) of this subsection, persons under twenty-one years of age who are children of owners, operators, or managers of a craft distillery or an off-site tasting room licensed under section 3 of this act, may be in any area of a licensed craft distillery, tasting room, or an off-site tasting room licensed under section 3 of this act, provided they must be under the direct supervision of their parent or guardian while on the premises.</w:t>
      </w:r>
    </w:p>
    <w:p>
      <w:pPr>
        <w:spacing w:before="0" w:after="0" w:line="408" w:lineRule="exact"/>
        <w:ind w:left="0" w:right="0" w:firstLine="576"/>
        <w:jc w:val="left"/>
      </w:pPr>
      <w:r>
        <w:rPr>
          <w:u w:val="single"/>
        </w:rPr>
        <w:t xml:space="preserve">(8)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section 5 of this act, RCW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distillery licensed under RCW 66.24.140 or 66.24.145, or an off-site tasting room authorized under section 3 of this act, must provide, for free or for a charge, food offerings to customers during public service hours. For the purposes of this section, "food offerings" means a combination of small serving food items to include a mix of hors d'oeuvre type foods, cheeses, fruits, vegetables, deli-style meats, chips, pretzels, nuts, popcorn, crackers, or similar items.</w:t>
      </w:r>
    </w:p>
    <w:p>
      <w:pPr>
        <w:spacing w:before="0" w:after="0" w:line="408" w:lineRule="exact"/>
        <w:ind w:left="0" w:right="0" w:firstLine="576"/>
        <w:jc w:val="left"/>
      </w:pPr>
      <w:r>
        <w:rPr/>
        <w:t xml:space="preserve">(2) A distillery providing food offerings under this section must comply with the local city or county health requirements for such level of service.</w:t>
      </w:r>
    </w:p>
    <w:p>
      <w:pPr>
        <w:spacing w:before="0" w:after="0" w:line="408" w:lineRule="exact"/>
        <w:ind w:left="0" w:right="0" w:firstLine="576"/>
        <w:jc w:val="left"/>
      </w:pPr>
      <w:r>
        <w:rPr/>
        <w:t xml:space="preserve">(3) In addition to the food offerings requirement in subsection (1) of this section, distillers and craft distillers shall post, in a conspicuous place within any tasting room, a list of at least five local restaurants or food trucks where customers can purchase food for consumption in the tasting room. The list shall include names, addresses, contact information, and hours of operation for each restaurant or food truck named.</w:t>
      </w:r>
    </w:p>
    <w:p>
      <w:pPr>
        <w:spacing w:before="0" w:after="0" w:line="408" w:lineRule="exact"/>
        <w:ind w:left="0" w:right="0" w:firstLine="576"/>
        <w:jc w:val="left"/>
      </w:pPr>
      <w:r>
        <w:rPr/>
        <w:t xml:space="preserve">(4) Distilleries that have secured spirits, beer, and wine retail license privileges under RCW 66.24.400 shall not allow customers to bring in food from outside restaurants or food trucks and are not subject to the provision of subsections (1) and (3) of this section.</w:t>
      </w:r>
    </w:p>
    <w:p>
      <w:pPr>
        <w:spacing w:before="0" w:after="0" w:line="408" w:lineRule="exact"/>
        <w:ind w:left="0" w:right="0" w:firstLine="576"/>
        <w:jc w:val="left"/>
      </w:pPr>
      <w:r>
        <w:rPr/>
        <w:t xml:space="preserve">(5) Requirements for food offerings shall be determined by the board in rule. The rules for food offerings shall:</w:t>
      </w:r>
    </w:p>
    <w:p>
      <w:pPr>
        <w:spacing w:before="0" w:after="0" w:line="408" w:lineRule="exact"/>
        <w:ind w:left="0" w:right="0" w:firstLine="576"/>
        <w:jc w:val="left"/>
      </w:pPr>
      <w:r>
        <w:rPr/>
        <w:t xml:space="preserve">(a) Include the ability for such food to be prepackaged for individual sale and consumption;</w:t>
      </w:r>
    </w:p>
    <w:p>
      <w:pPr>
        <w:spacing w:before="0" w:after="0" w:line="408" w:lineRule="exact"/>
        <w:ind w:left="0" w:right="0" w:firstLine="576"/>
        <w:jc w:val="left"/>
      </w:pPr>
      <w:r>
        <w:rPr/>
        <w:t xml:space="preserve">(b) Allow food offerings to be preprepared off-site for plating for the customer;</w:t>
      </w:r>
    </w:p>
    <w:p>
      <w:pPr>
        <w:spacing w:before="0" w:after="0" w:line="408" w:lineRule="exact"/>
        <w:ind w:left="0" w:right="0" w:firstLine="576"/>
        <w:jc w:val="left"/>
      </w:pPr>
      <w:r>
        <w:rPr/>
        <w:t xml:space="preserve">(c) Not require any warming, cooking, or heating off-site or on-site prior to service; and</w:t>
      </w:r>
    </w:p>
    <w:p>
      <w:pPr>
        <w:spacing w:before="0" w:after="0" w:line="408" w:lineRule="exact"/>
        <w:ind w:left="0" w:right="0" w:firstLine="576"/>
        <w:jc w:val="left"/>
      </w:pPr>
      <w:r>
        <w:rPr/>
        <w:t xml:space="preserve">(d) Not require the installation, maintenance, or use of any food heating device or apparatus to prepare any food offerings.</w:t>
      </w:r>
    </w:p>
    <w:p>
      <w:pPr>
        <w:spacing w:before="0" w:after="0" w:line="408" w:lineRule="exact"/>
        <w:ind w:left="0" w:right="0" w:firstLine="576"/>
        <w:jc w:val="left"/>
      </w:pPr>
      <w:r>
        <w:rPr/>
        <w:t xml:space="preserve">(6) A distillery licensed under RCW 66.24.140 or 66.24.145, or an off-site tasting room authorized under section 3 of this act, may install and use any type of commercial heating device or element to heat food offerings under this section without impacting their privileges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 The distillery or craft distillery tasting rooms referenced in this section shall be the off-site tasting rooms allowed, and have the privileges and limitations provided in this chapter. This section does not create additional numbers of authorized tasting rooms beyond what is authorized by this section, section 3 of this act, and in RCW 66.24.140, 66.24.145, 66.28.040, 66.24.630, and 66.28.310.</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 The distillery or craft distillery tasting rooms shall be the on-site or off-site tasting rooms allowed, and have the privileges and limitations provided in this chapter.</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All participating licensees shall be jointly responsible for any violation or enforcement issues unless it can be demonstrated that the violation or enforcement issue was due to one or more licensee's specific conduct or action, in which case the violation or enforcement applies only to those identified licensees.</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number of licenses allowed to be issued for off-site tasting rooms authorized under section 3 of this act shall not exceed one hundred fifty.</w:t>
      </w:r>
    </w:p>
    <w:p>
      <w:pPr>
        <w:spacing w:before="0" w:after="0" w:line="408" w:lineRule="exact"/>
        <w:ind w:left="0" w:right="0" w:firstLine="576"/>
        <w:jc w:val="left"/>
      </w:pPr>
      <w:r>
        <w:rPr/>
        <w:t xml:space="preserve">(2) The limitations in subsection (1) of this section do not apply to an off-site tasting room authorized under section 3 of this act that has been granted a license under RCW 66.24.400.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Nothing in this chapter prohibits a distillery licensed under RCW 66.24.140 or 66.24.145, or an off-site tasting room licensed under section 3 of this act, from obtaining a license under RCW 66.24.400 for the same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 distillery from serving spirits, on the distillery premises subject to RCW 66.24.145</w:t>
      </w:r>
      <w:r>
        <w:t>))</w:t>
      </w:r>
      <w:r>
        <w:rPr/>
        <w:t xml:space="preserve"> </w:t>
      </w:r>
      <w:r>
        <w:rPr>
          <w:u w:val="single"/>
        </w:rPr>
        <w:t xml:space="preserve">distillery licensed under RCW 66.24.140 or 66.24.145, or an off-site tasting room authorized under section 3 of this act, from providing, without charge, samples of spirits, including spirits adulterated with other alcohol entitled to be served to customers on the distillery premises or at an off-site tasting room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w:t>
      </w:r>
      <w:r>
        <w:t>((</w:t>
      </w:r>
      <w:r>
        <w:rPr>
          <w:strike/>
        </w:rPr>
        <w:t xml:space="preserve">chapter 43.350</w:t>
      </w:r>
      <w:r>
        <w:t>))</w:t>
      </w:r>
      <w:r>
        <w:rPr/>
        <w:t xml:space="preserve"> RCW </w:t>
      </w:r>
      <w:r>
        <w:rPr>
          <w:u w:val="single"/>
        </w:rPr>
        <w:t xml:space="preserve">43.330.502</w:t>
      </w:r>
      <w:r>
        <w:rPr/>
        <w:t xml:space="preserve">,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w:t>
      </w:r>
      <w:r>
        <w:t>((</w:t>
      </w:r>
      <w:r>
        <w:rPr>
          <w:strike/>
        </w:rPr>
        <w:t xml:space="preserve">and</w:t>
      </w:r>
      <w:r>
        <w:t>))</w:t>
      </w:r>
    </w:p>
    <w:p>
      <w:pPr>
        <w:spacing w:before="0" w:after="0" w:line="408" w:lineRule="exact"/>
        <w:ind w:left="0" w:right="0" w:firstLine="576"/>
        <w:jc w:val="left"/>
      </w:pPr>
      <w:r>
        <w:rPr/>
        <w:t xml:space="preserve">(31) Records filed with the department of ecology under chapter 70.375 RCW that a court has determined are confidential valuable commercial information under RCW 70.375.130</w:t>
      </w:r>
      <w:r>
        <w:rPr>
          <w:u w:val="single"/>
        </w:rPr>
        <w:t xml:space="preserve">; and</w:t>
      </w:r>
    </w:p>
    <w:p>
      <w:pPr>
        <w:spacing w:before="0" w:after="0" w:line="408" w:lineRule="exact"/>
        <w:ind w:left="0" w:right="0" w:firstLine="576"/>
        <w:jc w:val="left"/>
      </w:pPr>
      <w:r>
        <w:rPr>
          <w:u w:val="single"/>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7, and 10 of this act take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persons under age 21 must be accompanied by their parent or legal guardian to be on the premises of a distillery's on-site or off-site tasting rooms (and may not be accompanied only by another adult who has responsibility for them but who is not a parent or legal guardian). Prohibits persons under age 21 from being on the premises of a distillery or off-site tasting room past 9:00 p.m., except for an event covered by a private banquet permit or when the person is a child of an owner, operator, or manager.</w:t>
      </w:r>
    </w:p>
    <w:p>
      <w:pPr>
        <w:spacing w:before="0" w:after="0" w:line="408" w:lineRule="exact"/>
        <w:ind w:left="0" w:right="0" w:firstLine="576"/>
        <w:jc w:val="left"/>
      </w:pPr>
      <w:r>
        <w:rPr/>
        <w:t xml:space="preserve">Provides that children of owners, operators, or managers of a distillery or off-site tasting room may be in any area of the distillery or off-site tasting room (including past 9:00 p.m.) if the children are under the direct supervision of their parent or guardian.</w:t>
      </w:r>
    </w:p>
    <w:p>
      <w:pPr>
        <w:spacing w:before="0" w:after="0" w:line="408" w:lineRule="exact"/>
        <w:ind w:left="0" w:right="0" w:firstLine="576"/>
        <w:jc w:val="left"/>
      </w:pPr>
      <w:r>
        <w:rPr/>
        <w:t xml:space="preserve">Eliminates a reference to a 42-inch barrier as one of the authorized types of separations between a tasting room space and the designated area where persons under age 21 are allowed to enter a distillery tasting room.</w:t>
      </w:r>
    </w:p>
    <w:p>
      <w:pPr>
        <w:spacing w:before="0" w:after="0" w:line="408" w:lineRule="exact"/>
        <w:ind w:left="0" w:right="0" w:firstLine="576"/>
        <w:jc w:val="left"/>
      </w:pPr>
      <w:r>
        <w:rPr/>
        <w:t xml:space="preserve">Requires distilleries to provide, free or for a charge, food offerings to customers during public service hours at distillery tasting rooms. Defines "food offerings" to be a combination of small serving food items to include a mix of hors d'oeuvre type foods, cheeses, fruits, vegetables, deli-style meats, chips, pretzels, nuts, popcorn, crackers, or similar items. Also requires the posting of a list of at least five local restaurants or food trucks where customers can purchase food for consumption in the tasting room. Requires the LCB to further determine requirements for food offerings through rule, subject to limitations.</w:t>
      </w:r>
    </w:p>
    <w:p>
      <w:pPr>
        <w:spacing w:before="0" w:after="0" w:line="408" w:lineRule="exact"/>
        <w:ind w:left="0" w:right="0" w:firstLine="576"/>
        <w:jc w:val="left"/>
      </w:pPr>
      <w:r>
        <w:rPr/>
        <w:t xml:space="preserve">Limits the number of off-site tasting room licenses that may be issued to 150 total licenses. Provides that this limitation does not apply to an off-site tasting room that has also been granted a license as a spirits, beer, and wine restaurant.</w:t>
      </w:r>
    </w:p>
    <w:p>
      <w:pPr>
        <w:spacing w:before="0" w:after="0" w:line="408" w:lineRule="exact"/>
        <w:ind w:left="0" w:right="0" w:firstLine="576"/>
        <w:jc w:val="left"/>
      </w:pPr>
      <w:r>
        <w:rPr/>
        <w:t xml:space="preserve">Modifies terminology, makes various other changes, and grants the Liquor and Cannabis Board rule-making authority to implement the act.</w:t>
      </w:r>
    </w:p>
    <w:p>
      <w:pPr>
        <w:spacing w:before="0" w:after="0" w:line="408" w:lineRule="exact"/>
        <w:ind w:left="0" w:right="0" w:firstLine="576"/>
        <w:jc w:val="left"/>
      </w:pPr>
      <w:r>
        <w:rPr/>
        <w:t xml:space="preserve">Modifies the effective date, so the creation of the off-site tasting room license, the authorization for co-operated tasting rooms and conjoined consumption areas, and the authorization for the provision of branded promotional items to nonprofits take effect on January 1, 2021, whereas the following provisions have a 90-day effective date: (1) The new privileges and limitations for distilleries to sell spirits and other products from on-site tasting rooms; (2) the elimination of existing authority for distilleries to sell bottled spirits at farmers' markets under a license endorsement; (3) the new food service requirements for distillery tasting rooms; (4) the new Public Records Act exemption related to unaggregated financial, proprietary, or commercial information; and (5) the grant of rule-making authority to the LCB to implement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576dff50d4307" /></Relationships>
</file>