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aab8f6aa747fd" /></Relationships>
</file>

<file path=word/document.xml><?xml version="1.0" encoding="utf-8"?>
<w:document xmlns:w="http://schemas.openxmlformats.org/wordprocessingml/2006/main">
  <w:body>
    <w:p>
      <w:r>
        <w:rPr>
          <w:b/>
        </w:rPr>
        <w:r>
          <w:rPr/>
          <w:t xml:space="preserve">1133</w:t>
        </w:r>
      </w:r>
      <w:r>
        <w:rPr>
          <w:b/>
        </w:rPr>
        <w:t xml:space="preserve"> </w:t>
        <w:t xml:space="preserve">AMS</w:t>
      </w:r>
      <w:r>
        <w:rPr>
          <w:b/>
        </w:rPr>
        <w:t xml:space="preserve"> </w:t>
        <w:r>
          <w:rPr/>
          <w:t xml:space="preserve">LAW</w:t>
        </w:r>
      </w:r>
      <w:r>
        <w:rPr>
          <w:b/>
        </w:rPr>
        <w:t xml:space="preserve"> </w:t>
        <w:r>
          <w:rPr/>
          <w:t xml:space="preserve">S2217.1</w:t>
        </w:r>
      </w:r>
      <w:r>
        <w:rPr>
          <w:b/>
        </w:rPr>
        <w:t xml:space="preserve"> - NOT FOR FLOOR USE</w:t>
      </w:r>
    </w:p>
    <w:p>
      <w:pPr>
        <w:ind w:left="0" w:right="0" w:firstLine="576"/>
      </w:pPr>
      <w:r>
        <w:rPr/>
        <w:t xml:space="preserve"> </w:t>
      </w:r>
    </w:p>
    <w:p>
      <w:pPr>
        <w:spacing w:before="480" w:after="0" w:line="408" w:lineRule="exact"/>
      </w:pPr>
      <w:r>
        <w:rPr>
          <w:b/>
          <w:u w:val="single"/>
        </w:rPr>
        <w:t xml:space="preserve">HB 1133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and conforms to all applicable city, town, or county ordinances regarding beekeeping, is not liable for any civil damages for acts or omissions in connection with the keeping and maintaining of bees, bee equipment, queen breeding equipment, apiaries, and appliances, unless such acts or omissions constitute gross negligence or willful misconduct."</w:t>
      </w:r>
    </w:p>
    <w:p>
      <w:pPr>
        <w:spacing w:before="480" w:after="0" w:line="408" w:lineRule="exact"/>
      </w:pPr>
      <w:r>
        <w:rPr>
          <w:b/>
          <w:u w:val="single"/>
        </w:rPr>
        <w:t xml:space="preserve">HB 1133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04/16/2019</w:t>
      </w:r>
    </w:p>
    <w:p>
      <w:pPr>
        <w:spacing w:before="0" w:after="0" w:line="408" w:lineRule="exact"/>
        <w:ind w:left="0" w:right="0" w:firstLine="576"/>
        <w:jc w:val="left"/>
      </w:pPr>
      <w:r>
        <w:rPr/>
        <w:t xml:space="preserve">On page 1, line 1 of the title, after "apiarists;" strike the remainder of the title and insert "and adding a new section to chapter 15.60 RCW."</w:t>
      </w:r>
    </w:p>
    <w:p>
      <w:pPr>
        <w:spacing w:before="0" w:after="0" w:line="408" w:lineRule="exact"/>
        <w:ind w:left="0" w:right="0" w:firstLine="576"/>
        <w:jc w:val="left"/>
      </w:pPr>
      <w:r>
        <w:rPr>
          <w:u w:val="single"/>
        </w:rPr>
        <w:t xml:space="preserve">EFFECT:</w:t>
      </w:r>
      <w:r>
        <w:rPr/>
        <w:t xml:space="preserve"> Clarifies the immunity from civil liability does not cover gross negligence or willful misconduct.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5bde760af4fd3" /></Relationships>
</file>