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7325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5810">
            <w:t>1465.E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581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5810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5810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5810">
            <w:t>028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32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5810">
            <w:rPr>
              <w:b/>
              <w:u w:val="single"/>
            </w:rPr>
            <w:t>EHB 1465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35810" w:rsidR="0073581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700</w:t>
          </w:r>
        </w:sdtContent>
      </w:sdt>
    </w:p>
    <w:p w:rsidR="00DF5D0E" w:rsidP="00605C39" w:rsidRDefault="0087325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5810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581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04/15/2019</w:t>
          </w:r>
        </w:p>
      </w:sdtContent>
    </w:sdt>
    <w:p w:rsidR="00735810" w:rsidP="00C8108C" w:rsidRDefault="00DE256E">
      <w:pPr>
        <w:pStyle w:val="Page"/>
      </w:pPr>
      <w:bookmarkStart w:name="StartOfAmendmentBody" w:id="1"/>
      <w:bookmarkEnd w:id="1"/>
      <w:permStart w:edGrp="everyone" w:id="1442721259"/>
      <w:r>
        <w:tab/>
      </w:r>
      <w:r w:rsidR="00735810">
        <w:t xml:space="preserve">Strike everything after the enacting clause and insert the following: </w:t>
      </w:r>
    </w:p>
    <w:p w:rsidR="00EB13AF" w:rsidP="00EB13AF" w:rsidRDefault="00E1535F">
      <w:pPr>
        <w:pStyle w:val="RCWSLText"/>
      </w:pPr>
      <w:r>
        <w:tab/>
      </w:r>
      <w:r w:rsidR="00EB13AF">
        <w:t>"</w:t>
      </w:r>
      <w:r w:rsidR="00EB13AF">
        <w:rPr>
          <w:u w:val="single"/>
        </w:rPr>
        <w:t>NEW SECTION.</w:t>
      </w:r>
      <w:r w:rsidR="00EB13AF">
        <w:t xml:space="preserve"> </w:t>
      </w:r>
      <w:r w:rsidR="00EB13AF">
        <w:rPr>
          <w:b/>
        </w:rPr>
        <w:t xml:space="preserve">Sec. 1. </w:t>
      </w:r>
      <w:r w:rsidR="00EB13AF">
        <w:t>A new section is added to chapter 43.43 RCW to read as follows:</w:t>
      </w:r>
    </w:p>
    <w:p w:rsidRPr="00EB13AF" w:rsidR="00EB13AF" w:rsidP="00EB13AF" w:rsidRDefault="00E1535F">
      <w:pPr>
        <w:pStyle w:val="RCWSLText"/>
      </w:pPr>
      <w:r>
        <w:tab/>
      </w:r>
      <w:r w:rsidR="00A903DC">
        <w:t xml:space="preserve">In order </w:t>
      </w:r>
      <w:r w:rsidR="00A60994">
        <w:t>to ensure the requirements of the federal Brady handgun violence act (18 U.S.C. Sec. 921 et seq.) are met</w:t>
      </w:r>
      <w:r w:rsidR="005A7318">
        <w:t xml:space="preserve"> before the sale, transfer, or delivery of a pistol</w:t>
      </w:r>
      <w:r w:rsidR="00A60994">
        <w:t xml:space="preserve">, </w:t>
      </w:r>
      <w:r w:rsidR="00E7480D">
        <w:t>the Washington state patrol shall implement a single point of contact firearm background check system."</w:t>
      </w:r>
    </w:p>
    <w:p w:rsidR="00735810" w:rsidP="00735810" w:rsidRDefault="00735810">
      <w:pPr>
        <w:suppressLineNumbers/>
        <w:rPr>
          <w:spacing w:val="-3"/>
        </w:rPr>
      </w:pPr>
    </w:p>
    <w:permEnd w:id="1442721259"/>
    <w:p w:rsidR="00735810" w:rsidP="00735810" w:rsidRDefault="00873253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768089014"/>
          <w:placeholder>
            <w:docPart w:val="3ACDBC65B7564D119FA73726454C3AF5"/>
          </w:placeholder>
          <w:dataBinding w:xpath="/Amendment[1]/ReferenceNumber[1]" w:storeItemID="{B0F9304C-FCEE-4ACD-9B3F-481A4DFF630A}"/>
          <w:text/>
        </w:sdtPr>
        <w:sdtEndPr/>
        <w:sdtContent>
          <w:r w:rsidR="00735810">
            <w:rPr>
              <w:b/>
              <w:u w:val="single"/>
            </w:rPr>
            <w:t>EHB 1465</w:t>
          </w:r>
        </w:sdtContent>
      </w:sdt>
      <w:r w:rsidRPr="00735810" w:rsidR="00735810">
        <w:t xml:space="preserve"> </w:t>
      </w:r>
      <w:sdt>
        <w:sdtPr>
          <w:alias w:val="Floor"/>
          <w:tag w:val="Floor"/>
          <w:id w:val="-2100637213"/>
          <w:placeholder>
            <w:docPart w:val="16FD43D2FD8647759702676A6974468F"/>
          </w:placeholder>
          <w:dataBinding w:xpath="/Amendment[1]/Floor[1]" w:storeItemID="{B0F9304C-FCEE-4ACD-9B3F-481A4DFF630A}"/>
          <w:text/>
        </w:sdtPr>
        <w:sdtEndPr/>
        <w:sdtContent>
          <w:r w:rsidRPr="00735810" w:rsidR="00735810">
            <w:t>S AMD</w:t>
          </w:r>
        </w:sdtContent>
      </w:sdt>
    </w:p>
    <w:p w:rsidR="00735810" w:rsidP="00735810" w:rsidRDefault="00735810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....</w:t>
      </w:r>
    </w:p>
    <w:p w:rsidR="00735810" w:rsidP="00735810" w:rsidRDefault="00735810">
      <w:pPr>
        <w:suppressLineNumbers/>
        <w:spacing w:line="408" w:lineRule="exact"/>
        <w:rPr>
          <w:spacing w:val="-3"/>
        </w:rPr>
      </w:pPr>
    </w:p>
    <w:p w:rsidR="00E1535F" w:rsidP="00735810" w:rsidRDefault="00735810">
      <w:pPr>
        <w:suppressLineNumbers/>
        <w:rPr>
          <w:spacing w:val="-3"/>
        </w:rPr>
      </w:pPr>
      <w:permStart w:edGrp="everyone" w:id="1272724652"/>
      <w:r>
        <w:rPr>
          <w:spacing w:val="-3"/>
        </w:rPr>
        <w:tab/>
        <w:t xml:space="preserve">On page 1, </w:t>
      </w:r>
      <w:r w:rsidR="00E1535F">
        <w:rPr>
          <w:spacing w:val="-3"/>
        </w:rPr>
        <w:t xml:space="preserve">strike all material after line 1 </w:t>
      </w:r>
      <w:r>
        <w:rPr>
          <w:spacing w:val="-3"/>
        </w:rPr>
        <w:t xml:space="preserve">of the title, </w:t>
      </w:r>
      <w:r w:rsidR="00E1535F">
        <w:rPr>
          <w:spacing w:val="-3"/>
        </w:rPr>
        <w:t>and insert the following:</w:t>
      </w:r>
    </w:p>
    <w:p w:rsidR="00E1535F" w:rsidP="00735810" w:rsidRDefault="00E1535F">
      <w:pPr>
        <w:suppressLineNumbers/>
        <w:rPr>
          <w:spacing w:val="-3"/>
        </w:rPr>
      </w:pPr>
    </w:p>
    <w:p w:rsidRPr="00735810" w:rsidR="00735810" w:rsidP="00735810" w:rsidRDefault="00E1535F">
      <w:pPr>
        <w:suppressLineNumbers/>
        <w:rPr>
          <w:spacing w:val="-3"/>
        </w:rPr>
      </w:pPr>
      <w:r>
        <w:rPr>
          <w:spacing w:val="-3"/>
        </w:rPr>
        <w:tab/>
        <w:t>"and adding a new section to chapter 43.43 RCW."</w:t>
      </w:r>
    </w:p>
    <w:permEnd w:id="1272724652"/>
    <w:p w:rsidR="00ED2EEB" w:rsidP="0073581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56204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581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581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5A7318">
                  <w:t xml:space="preserve"> Restores provision that allows a licensed firearms dealer to deliver possession of a pistol to a purchaser upon presentation of a valid concealed pistol license. </w:t>
                </w:r>
                <w:r w:rsidR="001D51C8">
                  <w:t xml:space="preserve">Provides that the Washington state patrol must implement a single point of contact background check system. </w:t>
                </w:r>
              </w:p>
              <w:p w:rsidRPr="007D1589" w:rsidR="001B4E53" w:rsidP="0073581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5620409"/>
    </w:tbl>
    <w:p w:rsidR="00DF5D0E" w:rsidP="00735810" w:rsidRDefault="00DF5D0E">
      <w:pPr>
        <w:pStyle w:val="BillEnd"/>
        <w:suppressLineNumbers/>
      </w:pPr>
    </w:p>
    <w:p w:rsidR="00DF5D0E" w:rsidP="0073581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581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53" w:rsidRDefault="00DD4A53" w:rsidP="00DF5D0E">
      <w:r>
        <w:separator/>
      </w:r>
    </w:p>
  </w:endnote>
  <w:endnote w:type="continuationSeparator" w:id="0">
    <w:p w:rsidR="00DD4A53" w:rsidRDefault="00DD4A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2A" w:rsidRDefault="00F85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32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5810">
      <w:t>1465.E AMS .... PRES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32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54082">
      <w:t>1465.E AMS .... PRES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53" w:rsidRDefault="00DD4A53" w:rsidP="00DF5D0E">
      <w:r>
        <w:separator/>
      </w:r>
    </w:p>
  </w:footnote>
  <w:footnote w:type="continuationSeparator" w:id="0">
    <w:p w:rsidR="00DD4A53" w:rsidRDefault="00DD4A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2A" w:rsidRDefault="00F85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36B6"/>
    <w:rsid w:val="000E603A"/>
    <w:rsid w:val="00102468"/>
    <w:rsid w:val="00106544"/>
    <w:rsid w:val="00146AAF"/>
    <w:rsid w:val="001A775A"/>
    <w:rsid w:val="001B4E53"/>
    <w:rsid w:val="001C1B27"/>
    <w:rsid w:val="001C7F91"/>
    <w:rsid w:val="001D51C8"/>
    <w:rsid w:val="001E6675"/>
    <w:rsid w:val="00217E8A"/>
    <w:rsid w:val="00265296"/>
    <w:rsid w:val="00281CBD"/>
    <w:rsid w:val="00316CD9"/>
    <w:rsid w:val="0038699D"/>
    <w:rsid w:val="003E2FC6"/>
    <w:rsid w:val="00492DDC"/>
    <w:rsid w:val="004C6615"/>
    <w:rsid w:val="00523C5A"/>
    <w:rsid w:val="00554082"/>
    <w:rsid w:val="005A7318"/>
    <w:rsid w:val="005E69C3"/>
    <w:rsid w:val="00601DAB"/>
    <w:rsid w:val="00605C39"/>
    <w:rsid w:val="006841E6"/>
    <w:rsid w:val="006B0A23"/>
    <w:rsid w:val="006F7027"/>
    <w:rsid w:val="007049E4"/>
    <w:rsid w:val="0072335D"/>
    <w:rsid w:val="0072541D"/>
    <w:rsid w:val="00735810"/>
    <w:rsid w:val="00757317"/>
    <w:rsid w:val="007769AF"/>
    <w:rsid w:val="007D1589"/>
    <w:rsid w:val="007D35D4"/>
    <w:rsid w:val="0083749C"/>
    <w:rsid w:val="00837E12"/>
    <w:rsid w:val="008443FE"/>
    <w:rsid w:val="00846034"/>
    <w:rsid w:val="0087325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0994"/>
    <w:rsid w:val="00A903D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34EE"/>
    <w:rsid w:val="00D40447"/>
    <w:rsid w:val="00D659AC"/>
    <w:rsid w:val="00DA47F3"/>
    <w:rsid w:val="00DC2C13"/>
    <w:rsid w:val="00DD4A53"/>
    <w:rsid w:val="00DE256E"/>
    <w:rsid w:val="00DF5D0E"/>
    <w:rsid w:val="00E1471A"/>
    <w:rsid w:val="00E1535F"/>
    <w:rsid w:val="00E267B1"/>
    <w:rsid w:val="00E41CC6"/>
    <w:rsid w:val="00E66F5D"/>
    <w:rsid w:val="00E7480D"/>
    <w:rsid w:val="00E831A5"/>
    <w:rsid w:val="00E850E7"/>
    <w:rsid w:val="00E94FCC"/>
    <w:rsid w:val="00EB13AF"/>
    <w:rsid w:val="00EC4C96"/>
    <w:rsid w:val="00ED2EEB"/>
    <w:rsid w:val="00F229DE"/>
    <w:rsid w:val="00F304D3"/>
    <w:rsid w:val="00F4663F"/>
    <w:rsid w:val="00F8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3ACDBC65B7564D119FA73726454C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F74A-438E-45E1-8FE9-21FB64AAC2D6}"/>
      </w:docPartPr>
      <w:docPartBody>
        <w:p w:rsidR="002A5A6A" w:rsidRDefault="00C33C61" w:rsidP="00C33C61">
          <w:pPr>
            <w:pStyle w:val="3ACDBC65B7564D119FA73726454C3AF5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16FD43D2FD8647759702676A6974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5C5D-D232-4D7D-83A7-275D68363669}"/>
      </w:docPartPr>
      <w:docPartBody>
        <w:p w:rsidR="002A5A6A" w:rsidRDefault="00C33C61" w:rsidP="00C33C61">
          <w:pPr>
            <w:pStyle w:val="16FD43D2FD8647759702676A6974468F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A5A6A"/>
    <w:rsid w:val="00372ADD"/>
    <w:rsid w:val="00AD5A4A"/>
    <w:rsid w:val="00B16672"/>
    <w:rsid w:val="00C33C6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C61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3ACDBC65B7564D119FA73726454C3AF5">
    <w:name w:val="3ACDBC65B7564D119FA73726454C3AF5"/>
    <w:rsid w:val="00C33C61"/>
    <w:pPr>
      <w:spacing w:after="160" w:line="259" w:lineRule="auto"/>
    </w:pPr>
  </w:style>
  <w:style w:type="paragraph" w:customStyle="1" w:styleId="16FD43D2FD8647759702676A6974468F">
    <w:name w:val="16FD43D2FD8647759702676A6974468F"/>
    <w:rsid w:val="00C33C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1465.E</BillDocName>
  <AmendType>AMS</AmendType>
  <SponsorAcronym>FORT</SponsorAcronym>
  <DrafterAcronym>PRES</DrafterAcronym>
  <DraftNumber>028</DraftNumber>
  <ReferenceNumber>EHB 1465</ReferenceNumber>
  <Floor>S AMD</Floor>
  <AmendmentNumber> 700</AmendmentNumber>
  <Sponsors>By Senator Fortunato</Sponsors>
  <FloorAction>NOT ADOPTED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201</TotalTime>
  <Pages>1</Pages>
  <Words>174</Words>
  <Characters>839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1465.E AMS .... PRES 028</vt:lpstr>
    </vt:vector>
  </TitlesOfParts>
  <Company>Washington State Legislature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1465.E AMS FORT PRES 028</dc:title>
  <dc:creator>Martin Presley</dc:creator>
  <cp:lastModifiedBy>Presley, Martin</cp:lastModifiedBy>
  <cp:revision>15</cp:revision>
  <dcterms:created xsi:type="dcterms:W3CDTF">2019-04-12T15:47:00Z</dcterms:created>
  <dcterms:modified xsi:type="dcterms:W3CDTF">2019-04-16T04:08:00Z</dcterms:modified>
</cp:coreProperties>
</file>