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9c64d2e8bb4f95" /></Relationships>
</file>

<file path=word/document.xml><?xml version="1.0" encoding="utf-8"?>
<w:document xmlns:w="http://schemas.openxmlformats.org/wordprocessingml/2006/main">
  <w:body>
    <w:p>
      <w:r>
        <w:rPr>
          <w:b/>
        </w:rPr>
        <w:r>
          <w:rPr/>
          <w:t xml:space="preserve">1638.E</w:t>
        </w:r>
      </w:r>
      <w:r>
        <w:rPr>
          <w:b/>
        </w:rPr>
        <w:t xml:space="preserve"> </w:t>
        <w:t xml:space="preserve">AMS</w:t>
      </w:r>
      <w:r>
        <w:rPr>
          <w:b/>
        </w:rPr>
        <w:t xml:space="preserve"> </w:t>
        <w:r>
          <w:rPr/>
          <w:t xml:space="preserve">OBAN</w:t>
        </w:r>
      </w:r>
      <w:r>
        <w:rPr>
          <w:b/>
        </w:rPr>
        <w:t xml:space="preserve"> </w:t>
        <w:r>
          <w:rPr/>
          <w:t xml:space="preserve">S3481.1</w:t>
        </w:r>
      </w:r>
      <w:r>
        <w:rPr>
          <w:b/>
        </w:rPr>
        <w:t xml:space="preserve"> - NOT FOR FLOOR USE</w:t>
      </w:r>
    </w:p>
    <w:p>
      <w:pPr>
        <w:ind w:left="0" w:right="0" w:firstLine="576"/>
      </w:pPr>
    </w:p>
    <w:p>
      <w:pPr>
        <w:spacing w:before="480" w:after="0" w:line="408" w:lineRule="exact"/>
      </w:pPr>
      <w:r>
        <w:rPr>
          <w:b/>
          <w:u w:val="single"/>
        </w:rPr>
        <w:t xml:space="preserve">EHB 1638</w:t>
      </w:r>
      <w:r>
        <w:t xml:space="preserve"> -</w:t>
      </w:r>
      <w:r>
        <w:t xml:space="preserve"> </w:t>
        <w:t xml:space="preserve">S AMD TO HLTC COMM AMD (S-3367.1/19)</w:t>
      </w:r>
      <w:r>
        <w:t xml:space="preserve"> </w:t>
      </w:r>
      <w:r>
        <w:rPr>
          <w:b/>
        </w:rPr>
        <w:t xml:space="preserve">750</w:t>
      </w:r>
    </w:p>
    <w:p>
      <w:pPr>
        <w:spacing w:before="0" w:after="0" w:line="408" w:lineRule="exact"/>
        <w:ind w:left="0" w:right="0" w:firstLine="576"/>
        <w:jc w:val="left"/>
      </w:pPr>
      <w:r>
        <w:rPr/>
        <w:t xml:space="preserve">By Senator O'Ban</w:t>
      </w:r>
    </w:p>
    <w:p>
      <w:pPr>
        <w:jc w:val="right"/>
      </w:pPr>
      <w:r>
        <w:rPr>
          <w:b/>
        </w:rPr>
        <w:t xml:space="preserve">NOT ADOPTED 04/17/2019</w:t>
      </w:r>
    </w:p>
    <w:p>
      <w:pPr>
        <w:spacing w:before="0" w:after="0" w:line="408" w:lineRule="exact"/>
        <w:ind w:left="0" w:right="0" w:firstLine="576"/>
        <w:jc w:val="left"/>
      </w:pPr>
      <w:r>
        <w:rPr/>
        <w:t xml:space="preserve">Beginning on page 1, line 3, strike all of sections 1 through 4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health shall convene a work group to study the effects of personal and philosophical objections to vaccines. The work group must consist of a broad range of stakeholders with expertise in various fields that pertain to vaccinations, including but not limited to:</w:t>
      </w:r>
    </w:p>
    <w:p>
      <w:pPr>
        <w:spacing w:before="0" w:after="0" w:line="408" w:lineRule="exact"/>
        <w:ind w:left="0" w:right="0" w:firstLine="576"/>
        <w:jc w:val="left"/>
      </w:pPr>
      <w:r>
        <w:rPr/>
        <w:t xml:space="preserve">(a) Patients and the general public;</w:t>
      </w:r>
    </w:p>
    <w:p>
      <w:pPr>
        <w:spacing w:before="0" w:after="0" w:line="408" w:lineRule="exact"/>
        <w:ind w:left="0" w:right="0" w:firstLine="576"/>
        <w:jc w:val="left"/>
      </w:pPr>
      <w:r>
        <w:rPr/>
        <w:t xml:space="preserve">(b) Patient advocates and community health advocates;</w:t>
      </w:r>
    </w:p>
    <w:p>
      <w:pPr>
        <w:spacing w:before="0" w:after="0" w:line="408" w:lineRule="exact"/>
        <w:ind w:left="0" w:right="0" w:firstLine="576"/>
        <w:jc w:val="left"/>
      </w:pPr>
      <w:r>
        <w:rPr/>
        <w:t xml:space="preserve">(c) Vaccine-injury victim advocates;</w:t>
      </w:r>
    </w:p>
    <w:p>
      <w:pPr>
        <w:spacing w:before="0" w:after="0" w:line="408" w:lineRule="exact"/>
        <w:ind w:left="0" w:right="0" w:firstLine="576"/>
        <w:jc w:val="left"/>
      </w:pPr>
      <w:r>
        <w:rPr/>
        <w:t xml:space="preserve">(d) Large and small health care providers;</w:t>
      </w:r>
    </w:p>
    <w:p>
      <w:pPr>
        <w:spacing w:before="0" w:after="0" w:line="408" w:lineRule="exact"/>
        <w:ind w:left="0" w:right="0" w:firstLine="576"/>
        <w:jc w:val="left"/>
      </w:pPr>
      <w:r>
        <w:rPr/>
        <w:t xml:space="preserve">(e) Physicians with expertise in vaccines, including mental health experts; and</w:t>
      </w:r>
    </w:p>
    <w:p>
      <w:pPr>
        <w:spacing w:before="0" w:after="0" w:line="408" w:lineRule="exact"/>
        <w:ind w:left="0" w:right="0" w:firstLine="576"/>
        <w:jc w:val="left"/>
      </w:pPr>
      <w:r>
        <w:rPr/>
        <w:t xml:space="preserve">(f) Legislators from each caucus of the house of representatives and the senate.</w:t>
      </w:r>
    </w:p>
    <w:p>
      <w:pPr>
        <w:spacing w:before="0" w:after="0" w:line="408" w:lineRule="exact"/>
        <w:ind w:left="0" w:right="0" w:firstLine="576"/>
        <w:jc w:val="left"/>
      </w:pPr>
      <w:r>
        <w:rPr/>
        <w:t xml:space="preserve">(2) The work group must study and make recommendations to the legislature on the effects of personal and philosophical objections to vaccines.</w:t>
      </w:r>
    </w:p>
    <w:p>
      <w:pPr>
        <w:spacing w:before="0" w:after="0" w:line="408" w:lineRule="exact"/>
        <w:ind w:left="0" w:right="0" w:firstLine="576"/>
        <w:jc w:val="left"/>
      </w:pPr>
      <w:r>
        <w:rPr/>
        <w:t xml:space="preserve">(3) The work group must report its findings and recommendations to the appropriate committees of the legislature by November 1, 2020. Preliminary reports with findings and preliminary recommendations shall be made public and open for public comment by November 1, 2019, and May 1, 2020.</w:t>
      </w:r>
    </w:p>
    <w:p>
      <w:pPr>
        <w:spacing w:before="0" w:after="0" w:line="408" w:lineRule="exact"/>
        <w:ind w:left="0" w:right="0" w:firstLine="576"/>
        <w:jc w:val="left"/>
      </w:pPr>
      <w:r>
        <w:rPr/>
        <w:t xml:space="preserve">(4) This section expires January 1, 2021."</w:t>
      </w:r>
    </w:p>
    <w:p>
      <w:pPr>
        <w:spacing w:before="480" w:after="0" w:line="408" w:lineRule="exact"/>
      </w:pPr>
      <w:r>
        <w:rPr>
          <w:b/>
          <w:u w:val="single"/>
        </w:rPr>
        <w:t xml:space="preserve">EHB 1638</w:t>
      </w:r>
      <w:r>
        <w:t xml:space="preserve"> -</w:t>
      </w:r>
      <w:r>
        <w:t xml:space="preserve"> </w:t>
        <w:t xml:space="preserve">S AMD TO HLTC COMM AMD (S-3367.1/19)</w:t>
      </w:r>
      <w:r>
        <w:t xml:space="preserve"> </w:t>
      </w:r>
      <w:r>
        <w:rPr>
          <w:b/>
        </w:rPr>
        <w:t xml:space="preserve">750</w:t>
      </w:r>
    </w:p>
    <w:p>
      <w:pPr>
        <w:spacing w:before="0" w:after="0" w:line="408" w:lineRule="exact"/>
        <w:ind w:left="0" w:right="0" w:firstLine="576"/>
        <w:jc w:val="left"/>
      </w:pPr>
      <w:r>
        <w:rPr/>
        <w:t xml:space="preserve">By Senator O'Ban</w:t>
      </w:r>
    </w:p>
    <w:p>
      <w:pPr>
        <w:jc w:val="right"/>
      </w:pPr>
      <w:r>
        <w:rPr>
          <w:b/>
        </w:rPr>
        <w:t xml:space="preserve">NOT ADOPTED 04/17/2019</w:t>
      </w:r>
    </w:p>
    <w:p>
      <w:pPr>
        <w:spacing w:before="0" w:after="0" w:line="408" w:lineRule="exact"/>
        <w:ind w:left="0" w:right="0" w:firstLine="576"/>
        <w:jc w:val="left"/>
      </w:pPr>
      <w:r>
        <w:rPr/>
        <w:t xml:space="preserve">On page 5, beginning on line 2, after "insert" strike all material through "section" on line 4 and insert "creating a new section; and providing an expiration date"</w:t>
      </w:r>
    </w:p>
    <w:p>
      <w:pPr>
        <w:spacing w:before="0" w:after="0" w:line="408" w:lineRule="exact"/>
        <w:ind w:left="0" w:right="0" w:firstLine="576"/>
        <w:jc w:val="left"/>
      </w:pPr>
      <w:r>
        <w:rPr>
          <w:u w:val="single"/>
        </w:rPr>
        <w:t xml:space="preserve">EFFECT:</w:t>
      </w:r>
      <w:r>
        <w:rPr/>
        <w:t xml:space="preserve"> Creates a work group to study the effects of the personal and philosophical objection to vaccines.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8d10f4480d49ef" /></Relationships>
</file>