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0800e6f814d15" /></Relationships>
</file>

<file path=word/document.xml><?xml version="1.0" encoding="utf-8"?>
<w:document xmlns:w="http://schemas.openxmlformats.org/wordprocessingml/2006/main">
  <w:body>
    <w:p>
      <w:r>
        <w:rPr>
          <w:b/>
        </w:rPr>
        <w:r>
          <w:rPr/>
          <w:t xml:space="preserve">1767-S2</w:t>
        </w:r>
      </w:r>
      <w:r>
        <w:rPr>
          <w:b/>
        </w:rPr>
        <w:t xml:space="preserve"> </w:t>
        <w:t xml:space="preserve">AMS</w:t>
      </w:r>
      <w:r>
        <w:rPr>
          <w:b/>
        </w:rPr>
        <w:t xml:space="preserve"> </w:t>
        <w:r>
          <w:rPr/>
          <w:t xml:space="preserve">DARN</w:t>
        </w:r>
      </w:r>
      <w:r>
        <w:rPr>
          <w:b/>
        </w:rPr>
        <w:t xml:space="preserve"> </w:t>
        <w:r>
          <w:rPr/>
          <w:t xml:space="preserve">S4159.2</w:t>
        </w:r>
      </w:r>
      <w:r>
        <w:rPr>
          <w:b/>
        </w:rPr>
        <w:t xml:space="preserve"> - NOT FOR FLOOR USE</w:t>
      </w:r>
    </w:p>
    <w:p>
      <w:pPr>
        <w:ind w:left="0" w:right="0" w:firstLine="576"/>
      </w:pPr>
    </w:p>
    <w:p>
      <w:pPr>
        <w:spacing w:before="480" w:after="0" w:line="408" w:lineRule="exact"/>
      </w:pPr>
      <w:r>
        <w:rPr>
          <w:b/>
          <w:u w:val="single"/>
        </w:rPr>
        <w:t xml:space="preserve">2SHB 1767</w:t>
      </w:r>
      <w:r>
        <w:t xml:space="preserve"> -</w:t>
      </w:r>
      <w:r>
        <w:t xml:space="preserve"> </w:t>
        <w:t xml:space="preserve">S AMD TO BH COMM AMD (S-3335.2/19)</w:t>
      </w:r>
      <w:r>
        <w:t xml:space="preserve"> </w:t>
      </w:r>
      <w:r>
        <w:rPr>
          <w:b/>
        </w:rPr>
        <w:t xml:space="preserve">661</w:t>
      </w:r>
    </w:p>
    <w:p>
      <w:pPr>
        <w:spacing w:before="0" w:after="0" w:line="408" w:lineRule="exact"/>
        <w:ind w:left="0" w:right="0" w:firstLine="576"/>
        <w:jc w:val="left"/>
      </w:pPr>
      <w:r>
        <w:rPr/>
        <w:t xml:space="preserve">By Senator Darneille</w:t>
      </w:r>
    </w:p>
    <w:p>
      <w:pPr>
        <w:jc w:val="right"/>
      </w:pPr>
      <w:r>
        <w:rPr>
          <w:b/>
        </w:rPr>
        <w:t xml:space="preserve">PULLED 04/16/2019</w:t>
      </w:r>
    </w:p>
    <w:p>
      <w:pPr>
        <w:spacing w:before="0" w:after="0" w:line="408" w:lineRule="exact"/>
        <w:ind w:left="0" w:right="0" w:firstLine="576"/>
        <w:jc w:val="left"/>
      </w:pPr>
      <w:r>
        <w:rPr/>
        <w:t xml:space="preserve">On page 1, line 19, after "entity," insert "Washington tribe or recognized American Indian organization,"</w:t>
      </w:r>
    </w:p>
    <w:p>
      <w:pPr>
        <w:spacing w:before="0" w:after="0" w:line="408" w:lineRule="exact"/>
        <w:ind w:left="0" w:right="0" w:firstLine="576"/>
        <w:jc w:val="left"/>
      </w:pPr>
      <w:r>
        <w:rPr/>
        <w:t xml:space="preserve">On page 3, line 36, after "reduce" strike "unnecessary"</w:t>
      </w:r>
    </w:p>
    <w:p>
      <w:pPr>
        <w:spacing w:before="0" w:after="0" w:line="408" w:lineRule="exact"/>
        <w:ind w:left="0" w:right="0" w:firstLine="576"/>
        <w:jc w:val="left"/>
      </w:pPr>
      <w:r>
        <w:rPr/>
        <w:t xml:space="preserve">On page 4, line 13, after "section." strike "Subject to appropriations, the" and insert "The"</w:t>
      </w:r>
    </w:p>
    <w:p>
      <w:pPr>
        <w:spacing w:before="0" w:after="0" w:line="408" w:lineRule="exact"/>
        <w:ind w:left="0" w:right="0" w:firstLine="576"/>
        <w:jc w:val="left"/>
      </w:pPr>
      <w:r>
        <w:rPr/>
        <w:t xml:space="preserve">On page 4, line 16, after "development" insert "as requested"</w:t>
      </w:r>
    </w:p>
    <w:p>
      <w:pPr>
        <w:spacing w:before="0" w:after="0" w:line="408" w:lineRule="exact"/>
        <w:ind w:left="0" w:right="0" w:firstLine="576"/>
        <w:jc w:val="left"/>
      </w:pPr>
      <w:r>
        <w:rPr/>
        <w:t xml:space="preserve">On page 4, after line 28, insert the following:</w:t>
      </w:r>
    </w:p>
    <w:p>
      <w:pPr>
        <w:spacing w:before="0" w:after="0" w:line="408" w:lineRule="exact"/>
        <w:ind w:left="0" w:right="0" w:firstLine="576"/>
        <w:jc w:val="left"/>
      </w:pPr>
      <w:r>
        <w:rPr/>
        <w:t xml:space="preserve">"(11)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Washington tribe, or recognized American Indian organization based on the administration of this grant program or activities carried out within the purview of a grant received under this program except upon proof of bad faith or gross negligence."</w:t>
      </w:r>
    </w:p>
    <w:p>
      <w:pPr>
        <w:spacing w:before="0" w:after="0" w:line="408" w:lineRule="exact"/>
        <w:ind w:left="0" w:right="0" w:firstLine="576"/>
        <w:jc w:val="left"/>
      </w:pPr>
      <w:r>
        <w:rPr>
          <w:u w:val="single"/>
        </w:rPr>
        <w:t xml:space="preserve">EFFECT:</w:t>
      </w:r>
      <w:r>
        <w:rPr/>
        <w:t xml:space="preserve"> Allows Washington tribes or recognized American Indian organizations to apply for grant funding. No liability may be imposed based on the administration of the grant program or for activities within the purview of a grant received under the program except upon proof of bad faith or gross negligence. State entities must consult as requested on transition to a performance-based contracting format instead of being subject to appropriation. Amends an expected outcome to state that the expected outcome is to reduce utilization of emergency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eb0bebe204428e" /></Relationships>
</file>