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1D3C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6130">
            <w:t>1817-S.E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613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6130">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6130">
            <w:t>SACK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6130">
            <w:t>212</w:t>
          </w:r>
        </w:sdtContent>
      </w:sdt>
    </w:p>
    <w:p w:rsidR="00DF5D0E" w:rsidP="00B73E0A" w:rsidRDefault="00AA1230">
      <w:pPr>
        <w:pStyle w:val="OfferedBy"/>
        <w:spacing w:after="120"/>
      </w:pPr>
      <w:r>
        <w:tab/>
      </w:r>
      <w:r>
        <w:tab/>
      </w:r>
      <w:r>
        <w:tab/>
      </w:r>
    </w:p>
    <w:p w:rsidR="00DF5D0E" w:rsidRDefault="001D3C3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6130">
            <w:rPr>
              <w:b/>
              <w:u w:val="single"/>
            </w:rPr>
            <w:t>ESHB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A6130" w:rsidR="00BA6130">
            <w:t>S AMD TO S-3312.1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444</w:t>
          </w:r>
        </w:sdtContent>
      </w:sdt>
    </w:p>
    <w:p w:rsidR="00DF5D0E" w:rsidP="00605C39" w:rsidRDefault="001D3C3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6130">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6130">
          <w:pPr>
            <w:spacing w:after="400" w:line="408" w:lineRule="exact"/>
            <w:jc w:val="right"/>
            <w:rPr>
              <w:b/>
              <w:bCs/>
            </w:rPr>
          </w:pPr>
          <w:r>
            <w:rPr>
              <w:b/>
              <w:bCs/>
            </w:rPr>
            <w:t xml:space="preserve">WITHDRAWN 04/10/2019</w:t>
          </w:r>
        </w:p>
      </w:sdtContent>
    </w:sdt>
    <w:p w:rsidR="00BA6130" w:rsidP="00C8108C" w:rsidRDefault="00DE256E">
      <w:pPr>
        <w:pStyle w:val="Page"/>
      </w:pPr>
      <w:bookmarkStart w:name="StartOfAmendmentBody" w:id="0"/>
      <w:bookmarkEnd w:id="0"/>
      <w:permStart w:edGrp="everyone" w:id="306534686"/>
      <w:r>
        <w:tab/>
      </w:r>
      <w:r w:rsidR="00BA6130">
        <w:t xml:space="preserve">On page </w:t>
      </w:r>
      <w:r w:rsidR="001D3C36">
        <w:t>5</w:t>
      </w:r>
      <w:r w:rsidR="00BA6130">
        <w:t xml:space="preserve">, </w:t>
      </w:r>
      <w:r w:rsidR="001D3C36">
        <w:t>beginning on line 1</w:t>
      </w:r>
      <w:r w:rsidR="00BA6130">
        <w:t xml:space="preserve">, strike </w:t>
      </w:r>
      <w:r w:rsidR="001D3C36">
        <w:t>all of sections 7 and 8 and insert the following:</w:t>
      </w:r>
    </w:p>
    <w:p w:rsidR="001D3C36" w:rsidP="001D3C36" w:rsidRDefault="001D3C36">
      <w:pPr>
        <w:pStyle w:val="RCWSLText"/>
      </w:pPr>
      <w:r>
        <w:t>"</w:t>
      </w:r>
      <w:r>
        <w:rPr>
          <w:b/>
        </w:rPr>
        <w:t>Sec. 7.</w:t>
      </w:r>
      <w:r>
        <w:t xml:space="preserve">  RCW 39.12.020 and 2007 c 169 s 1 are each amended to read as follows:</w:t>
      </w:r>
    </w:p>
    <w:p w:rsidR="001D3C36" w:rsidRDefault="001D3C36">
      <w:pPr>
        <w:spacing w:line="408" w:lineRule="exact"/>
        <w:ind w:firstLine="576"/>
      </w:pPr>
      <w:r>
        <w:t xml:space="preserve">The hourly wages to be paid to laborers, workers, or mechanics, upon all </w:t>
      </w:r>
      <w:r w:rsidRPr="001D3C36">
        <w:rPr>
          <w:u w:val="single"/>
        </w:rPr>
        <w:t>public and private construction projects in the state</w:t>
      </w:r>
      <w:r>
        <w:t xml:space="preserve"> ((</w:t>
      </w:r>
      <w:r w:rsidRPr="001D3C36">
        <w:rPr>
          <w:strike/>
        </w:rPr>
        <w:t>public works and under all public building service maintenance contracts of the state or any county, municipality or political subdivision created by its laws,</w:t>
      </w:r>
      <w:r>
        <w:t>))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rsidR="001D3C36" w:rsidRDefault="001D3C36">
      <w:pPr>
        <w:spacing w:line="408" w:lineRule="exact"/>
        <w:ind w:firstLine="576"/>
      </w:pPr>
      <w:r>
        <w:t>(1) A copy of a statement of intent to pay prevailing wages approved by the industrial statistician of the department of labor and industries under RCW 39.12.040; and</w:t>
      </w:r>
    </w:p>
    <w:p w:rsidR="001D3C36" w:rsidRDefault="001D3C36">
      <w:pPr>
        <w:spacing w:line="408" w:lineRule="exact"/>
        <w:ind w:firstLine="576"/>
      </w:pPr>
      <w:r>
        <w:t>(2) The address and telephone number of the industrial statistician of the department of labor and industries where a complaint or inquiry concerning prevailing wages may be made.</w:t>
      </w:r>
    </w:p>
    <w:p w:rsidR="001D3C36" w:rsidP="001D3C36" w:rsidRDefault="001D3C36">
      <w:pPr>
        <w:spacing w:line="408" w:lineRule="exact"/>
        <w:ind w:firstLine="576"/>
      </w:pPr>
      <w:r>
        <w:lastRenderedPageBreak/>
        <w:t>This chapter shall not apply to workers or other persons regularly employed by the state, or any county, municipality, or political subdivision created by its laws.</w:t>
      </w:r>
    </w:p>
    <w:p w:rsidRPr="001D3C36" w:rsidR="001D3C36" w:rsidP="001D3C36" w:rsidRDefault="001D3C36">
      <w:pPr>
        <w:spacing w:line="408" w:lineRule="exact"/>
        <w:ind w:firstLine="576"/>
      </w:pPr>
      <w:r>
        <w:rPr>
          <w:u w:val="single"/>
        </w:rPr>
        <w:t>NEW SECTION.</w:t>
      </w:r>
      <w:r>
        <w:rPr>
          <w:b/>
        </w:rPr>
        <w:t xml:space="preserve"> Sec. 8. </w:t>
      </w:r>
      <w:r>
        <w:t xml:space="preserve">This act takes effect January 1, 2020."   </w:t>
      </w:r>
    </w:p>
    <w:p w:rsidR="00BA6130" w:rsidP="00BA6130" w:rsidRDefault="00BA6130">
      <w:pPr>
        <w:suppressLineNumbers/>
        <w:rPr>
          <w:spacing w:val="-3"/>
        </w:rPr>
      </w:pPr>
    </w:p>
    <w:p w:rsidR="00BA6130" w:rsidP="00BA6130" w:rsidRDefault="00BA6130">
      <w:pPr>
        <w:suppressLineNumbers/>
        <w:rPr>
          <w:spacing w:val="-3"/>
        </w:rPr>
      </w:pPr>
    </w:p>
    <w:permEnd w:id="306534686"/>
    <w:p w:rsidR="00BA6130" w:rsidP="00BA6130" w:rsidRDefault="00BA6130">
      <w:pPr>
        <w:suppressLineNumbers/>
        <w:spacing w:line="408" w:lineRule="exact"/>
      </w:pPr>
      <w:sdt>
        <w:sdtPr>
          <w:rPr>
            <w:b/>
            <w:u w:val="single"/>
          </w:rPr>
          <w:alias w:val="ReferenceNumber"/>
          <w:tag w:val="ReferenceNumber"/>
          <w:id w:val="-1954244694"/>
          <w:placeholder>
            <w:docPart w:val="83AA49D0CB754CFA9EA5D60A787AEE16"/>
          </w:placeholder>
          <w:dataBinding w:xpath="/Amendment[1]/ReferenceNumber[1]" w:storeItemID="{B0F9304C-FCEE-4ACD-9B3F-481A4DFF630A}"/>
          <w:text/>
        </w:sdtPr>
        <w:sdtContent>
          <w:r>
            <w:rPr>
              <w:b/>
              <w:u w:val="single"/>
            </w:rPr>
            <w:t>ESHB 1817</w:t>
          </w:r>
        </w:sdtContent>
      </w:sdt>
      <w:r w:rsidRPr="00BA6130">
        <w:t xml:space="preserve"> </w:t>
      </w:r>
      <w:sdt>
        <w:sdtPr>
          <w:alias w:val="Floor"/>
          <w:tag w:val="Floor"/>
          <w:id w:val="1671986434"/>
          <w:placeholder>
            <w:docPart w:val="525802FDCB4F44C8857C60038158201B"/>
          </w:placeholder>
          <w:dataBinding w:xpath="/Amendment[1]/Floor[1]" w:storeItemID="{B0F9304C-FCEE-4ACD-9B3F-481A4DFF630A}"/>
          <w:text/>
        </w:sdtPr>
        <w:sdtContent>
          <w:r w:rsidRPr="00BA6130">
            <w:t>S AMD TO S-3312.1</w:t>
          </w:r>
        </w:sdtContent>
      </w:sdt>
    </w:p>
    <w:p w:rsidR="00BA6130" w:rsidP="00BA6130" w:rsidRDefault="00BA6130">
      <w:pPr>
        <w:suppressLineNumbers/>
        <w:spacing w:line="408" w:lineRule="exact"/>
        <w:rPr>
          <w:spacing w:val="-3"/>
        </w:rPr>
      </w:pPr>
      <w:r>
        <w:rPr>
          <w:spacing w:val="-3"/>
        </w:rPr>
        <w:tab/>
        <w:t>By Senator ....</w:t>
      </w:r>
    </w:p>
    <w:p w:rsidR="00BA6130" w:rsidP="00BA6130" w:rsidRDefault="00BA6130">
      <w:pPr>
        <w:suppressLineNumbers/>
        <w:spacing w:line="408" w:lineRule="exact"/>
        <w:rPr>
          <w:spacing w:val="-3"/>
        </w:rPr>
      </w:pPr>
    </w:p>
    <w:p w:rsidRPr="00BA6130" w:rsidR="00BA6130" w:rsidP="00BA6130" w:rsidRDefault="001D3C36">
      <w:pPr>
        <w:suppressLineNumbers/>
        <w:rPr>
          <w:spacing w:val="-3"/>
        </w:rPr>
      </w:pPr>
      <w:permStart w:edGrp="everyone" w:id="2049837079"/>
      <w:r>
        <w:rPr>
          <w:spacing w:val="-3"/>
        </w:rPr>
        <w:tab/>
        <w:t>On page 5</w:t>
      </w:r>
      <w:r w:rsidR="00BA6130">
        <w:rPr>
          <w:spacing w:val="-3"/>
        </w:rPr>
        <w:t xml:space="preserve">, line </w:t>
      </w:r>
      <w:r>
        <w:rPr>
          <w:spacing w:val="-3"/>
        </w:rPr>
        <w:t xml:space="preserve">6, </w:t>
      </w:r>
      <w:r w:rsidR="00BA6130">
        <w:rPr>
          <w:spacing w:val="-3"/>
        </w:rPr>
        <w:t xml:space="preserve">after </w:t>
      </w:r>
      <w:r>
        <w:rPr>
          <w:spacing w:val="-3"/>
        </w:rPr>
        <w:t xml:space="preserve">"RCW;" insert "amending RCW 39.12.020;" </w:t>
      </w:r>
    </w:p>
    <w:permEnd w:id="2049837079"/>
    <w:p w:rsidR="00ED2EEB" w:rsidP="00BA613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9523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A613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A613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D3C36">
                  <w:t xml:space="preserve">Requires prevailing wage be paid on all private and public construction projects in the state. </w:t>
                </w:r>
                <w:bookmarkStart w:name="_GoBack" w:id="1"/>
                <w:bookmarkEnd w:id="1"/>
              </w:p>
              <w:p w:rsidRPr="007D1589" w:rsidR="001B4E53" w:rsidP="00BA6130" w:rsidRDefault="001B4E53">
                <w:pPr>
                  <w:pStyle w:val="ListBullet"/>
                  <w:numPr>
                    <w:ilvl w:val="0"/>
                    <w:numId w:val="0"/>
                  </w:numPr>
                  <w:suppressLineNumbers/>
                </w:pPr>
              </w:p>
            </w:tc>
          </w:tr>
        </w:sdtContent>
      </w:sdt>
      <w:permEnd w:id="122952391"/>
    </w:tbl>
    <w:p w:rsidR="00DF5D0E" w:rsidP="00BA6130" w:rsidRDefault="00DF5D0E">
      <w:pPr>
        <w:pStyle w:val="BillEnd"/>
        <w:suppressLineNumbers/>
      </w:pPr>
    </w:p>
    <w:p w:rsidR="00DF5D0E" w:rsidP="00BA6130" w:rsidRDefault="00DE256E">
      <w:pPr>
        <w:pStyle w:val="BillEnd"/>
        <w:suppressLineNumbers/>
      </w:pPr>
      <w:r>
        <w:rPr>
          <w:b/>
        </w:rPr>
        <w:t>--- END ---</w:t>
      </w:r>
    </w:p>
    <w:p w:rsidR="00DF5D0E" w:rsidP="00BA613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30" w:rsidRDefault="00BA6130" w:rsidP="00DF5D0E">
      <w:r>
        <w:separator/>
      </w:r>
    </w:p>
  </w:endnote>
  <w:endnote w:type="continuationSeparator" w:id="0">
    <w:p w:rsidR="00BA6130" w:rsidRDefault="00BA61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A6130">
        <w:t>1817-S.E AMS .... SACK 212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A6130">
        <w:t>1817-S.E AMS .... SACK 212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30" w:rsidRDefault="00BA6130" w:rsidP="00DF5D0E">
      <w:r>
        <w:separator/>
      </w:r>
    </w:p>
  </w:footnote>
  <w:footnote w:type="continuationSeparator" w:id="0">
    <w:p w:rsidR="00BA6130" w:rsidRDefault="00BA613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3C36"/>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613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E00B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83AA49D0CB754CFA9EA5D60A787AEE16"/>
        <w:category>
          <w:name w:val="General"/>
          <w:gallery w:val="placeholder"/>
        </w:category>
        <w:types>
          <w:type w:val="bbPlcHdr"/>
        </w:types>
        <w:behaviors>
          <w:behavior w:val="content"/>
        </w:behaviors>
        <w:guid w:val="{AC5127E4-05BF-48C7-BD1A-0D90A99970F0}"/>
      </w:docPartPr>
      <w:docPartBody>
        <w:p w:rsidR="00000000" w:rsidRDefault="00D7055C" w:rsidP="00D7055C">
          <w:pPr>
            <w:pStyle w:val="83AA49D0CB754CFA9EA5D60A787AEE16"/>
          </w:pPr>
          <w:r w:rsidRPr="007A4F74">
            <w:rPr>
              <w:rStyle w:val="PlaceholderText"/>
            </w:rPr>
            <w:t>Click here to enter text.</w:t>
          </w:r>
        </w:p>
      </w:docPartBody>
    </w:docPart>
    <w:docPart>
      <w:docPartPr>
        <w:name w:val="525802FDCB4F44C8857C60038158201B"/>
        <w:category>
          <w:name w:val="General"/>
          <w:gallery w:val="placeholder"/>
        </w:category>
        <w:types>
          <w:type w:val="bbPlcHdr"/>
        </w:types>
        <w:behaviors>
          <w:behavior w:val="content"/>
        </w:behaviors>
        <w:guid w:val="{549B08D4-A63F-4A90-97C2-561C3CF5AA6B}"/>
      </w:docPartPr>
      <w:docPartBody>
        <w:p w:rsidR="00000000" w:rsidRDefault="00D7055C" w:rsidP="00D7055C">
          <w:pPr>
            <w:pStyle w:val="525802FDCB4F44C8857C60038158201B"/>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7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55C"/>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3AA49D0CB754CFA9EA5D60A787AEE16">
    <w:name w:val="83AA49D0CB754CFA9EA5D60A787AEE16"/>
    <w:rsid w:val="00D7055C"/>
    <w:pPr>
      <w:spacing w:after="160" w:line="259" w:lineRule="auto"/>
    </w:pPr>
  </w:style>
  <w:style w:type="paragraph" w:customStyle="1" w:styleId="525802FDCB4F44C8857C60038158201B">
    <w:name w:val="525802FDCB4F44C8857C60038158201B"/>
    <w:rsid w:val="00D705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1817-S.E</BillDocName>
  <AmendType>AMS</AmendType>
  <SponsorAcronym>ERIC</SponsorAcronym>
  <DrafterAcronym>SACK</DrafterAcronym>
  <DraftNumber>212</DraftNumber>
  <ReferenceNumber>ESHB 1817</ReferenceNumber>
  <Floor>S AMD TO S-3312.1</Floor>
  <AmendmentNumber> 444</AmendmentNumber>
  <Sponsors>By Senator Ericksen</Sponsors>
  <FloorAction>WITHDRAWN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456</Words>
  <Characters>1696</Characters>
  <Application>Microsoft Office Word</Application>
  <DocSecurity>8</DocSecurity>
  <Lines>282</Lines>
  <Paragraphs>153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1817-S.E AMS ERIC SACK 212</dc:title>
  <dc:creator>Jarrett Sacks</dc:creator>
  <cp:lastModifiedBy>Sacks, Jarrett</cp:lastModifiedBy>
  <cp:revision>2</cp:revision>
  <dcterms:created xsi:type="dcterms:W3CDTF">2019-04-03T18:32:00Z</dcterms:created>
  <dcterms:modified xsi:type="dcterms:W3CDTF">2019-04-03T18:39:00Z</dcterms:modified>
</cp:coreProperties>
</file>