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3b78be1f584170" /></Relationships>
</file>

<file path=word/document.xml><?xml version="1.0" encoding="utf-8"?>
<w:document xmlns:w="http://schemas.openxmlformats.org/wordprocessingml/2006/main">
  <w:body>
    <w:p>
      <w:r>
        <w:rPr>
          <w:b/>
        </w:rPr>
        <w:r>
          <w:rPr/>
          <w:t xml:space="preserve">1841</w:t>
        </w:r>
      </w:r>
      <w:r>
        <w:rPr>
          <w:b/>
        </w:rPr>
        <w:t xml:space="preserve"> </w:t>
        <w:t xml:space="preserve">AMS</w:t>
      </w:r>
      <w:r>
        <w:rPr>
          <w:b/>
        </w:rPr>
        <w:t xml:space="preserve"> </w:t>
        <w:r>
          <w:rPr/>
          <w:t xml:space="preserve">HOBB</w:t>
        </w:r>
      </w:r>
      <w:r>
        <w:rPr>
          <w:b/>
        </w:rPr>
        <w:t xml:space="preserve"> </w:t>
        <w:r>
          <w:rPr/>
          <w:t xml:space="preserve">S4121.1</w:t>
        </w:r>
      </w:r>
      <w:r>
        <w:rPr>
          <w:b/>
        </w:rPr>
        <w:t xml:space="preserve"> - NOT FOR FLOOR USE</w:t>
      </w:r>
    </w:p>
    <w:p>
      <w:pPr>
        <w:ind w:left="0" w:right="0" w:firstLine="576"/>
      </w:pPr>
    </w:p>
    <w:p>
      <w:pPr>
        <w:spacing w:before="480" w:after="0" w:line="408" w:lineRule="exact"/>
      </w:pPr>
      <w:r>
        <w:rPr>
          <w:b/>
          <w:u w:val="single"/>
        </w:rPr>
        <w:t xml:space="preserve">HB 1841</w:t>
      </w:r>
      <w:r>
        <w:t xml:space="preserve"> -</w:t>
      </w:r>
      <w:r>
        <w:t xml:space="preserve"> </w:t>
        <w:t xml:space="preserve">S AMD TO LBRC COMM AMD (S-3299.1/19)</w:t>
      </w:r>
      <w:r>
        <w:t xml:space="preserve"> </w:t>
      </w:r>
      <w:r>
        <w:rPr>
          <w:b/>
        </w:rPr>
        <w:t xml:space="preserve">723</w:t>
      </w:r>
    </w:p>
    <w:p>
      <w:pPr>
        <w:spacing w:before="0" w:after="0" w:line="408" w:lineRule="exact"/>
        <w:ind w:left="0" w:right="0" w:firstLine="576"/>
        <w:jc w:val="left"/>
      </w:pPr>
      <w:r>
        <w:rPr/>
        <w:t xml:space="preserve">By Senator Hobbs</w:t>
      </w:r>
    </w:p>
    <w:p>
      <w:pPr>
        <w:jc w:val="right"/>
      </w:pPr>
      <w:r>
        <w:rPr>
          <w:b/>
        </w:rPr>
        <w:t xml:space="preserve">NOT CONSIDERED 12/23/2019</w:t>
      </w:r>
    </w:p>
    <w:p>
      <w:pPr>
        <w:spacing w:before="0" w:after="0" w:line="408" w:lineRule="exact"/>
        <w:ind w:left="0" w:right="0" w:firstLine="576"/>
        <w:jc w:val="left"/>
      </w:pPr>
      <w:r>
        <w:rPr/>
        <w:t xml:space="preserve">On page 1, beginning on line 3, strike all of section 1</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Beginning on page 1, line 24, after "(2)" strike all material through "(4)" on page 2, line 13</w:t>
      </w:r>
    </w:p>
    <w:p>
      <w:pPr>
        <w:spacing w:before="0" w:after="0" w:line="408" w:lineRule="exact"/>
        <w:ind w:left="0" w:right="0" w:firstLine="576"/>
        <w:jc w:val="left"/>
      </w:pPr>
      <w:r>
        <w:rPr/>
        <w:t xml:space="preserve">Renumber the remaining subsection consecutively and correct any internal references accordingly.</w:t>
      </w:r>
    </w:p>
    <w:p>
      <w:pPr>
        <w:spacing w:before="0" w:after="0" w:line="408" w:lineRule="exact"/>
        <w:ind w:left="0" w:right="0" w:firstLine="576"/>
        <w:jc w:val="left"/>
      </w:pPr>
      <w:r>
        <w:rPr/>
        <w:t xml:space="preserve">On page 2, beginning on line 24, after "carriers" strike all material through "movement." on page 3, line 5 and insert ", any person, corporation, company, or officer of the court operating any railroad, railway, or any part of any railroad or railway, in the state of Washington, and engaged, as a common carrier, in the transportation of freight or passengers, shall operate all trains and switching assignments over its road with crews consisting of no less than two qualified crew members."</w:t>
      </w:r>
    </w:p>
    <w:p>
      <w:pPr>
        <w:spacing w:before="0" w:after="0" w:line="408" w:lineRule="exact"/>
        <w:ind w:left="0" w:right="0" w:firstLine="576"/>
        <w:jc w:val="left"/>
      </w:pPr>
      <w:r>
        <w:rPr/>
        <w:t xml:space="preserve">On page 3, beginning on line 6, strike all of section 4</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4, beginning on line 17, strike all of section 8</w:t>
      </w:r>
    </w:p>
    <w:p>
      <w:pPr>
        <w:spacing w:before="480" w:after="0" w:line="408" w:lineRule="exact"/>
      </w:pPr>
      <w:r>
        <w:rPr>
          <w:b/>
          <w:u w:val="single"/>
        </w:rPr>
        <w:t xml:space="preserve">HB 1841</w:t>
      </w:r>
      <w:r>
        <w:t xml:space="preserve"> -</w:t>
      </w:r>
      <w:r>
        <w:t xml:space="preserve"> </w:t>
        <w:t xml:space="preserve">S AMD TO LBRC COMM AMD (S-3299.1/19)</w:t>
      </w:r>
      <w:r>
        <w:t xml:space="preserve"> </w:t>
      </w:r>
      <w:r>
        <w:rPr>
          <w:b/>
        </w:rPr>
        <w:t xml:space="preserve">723</w:t>
      </w:r>
    </w:p>
    <w:p>
      <w:pPr>
        <w:spacing w:before="0" w:after="0" w:line="408" w:lineRule="exact"/>
        <w:ind w:left="0" w:right="0" w:firstLine="576"/>
        <w:jc w:val="left"/>
      </w:pPr>
      <w:r>
        <w:rPr/>
        <w:t xml:space="preserve">By Senator Hobbs</w:t>
      </w:r>
    </w:p>
    <w:p>
      <w:pPr>
        <w:jc w:val="right"/>
      </w:pPr>
      <w:r>
        <w:rPr>
          <w:b/>
        </w:rPr>
        <w:t xml:space="preserve">NOT CONSIDERED 12/23/2019</w:t>
      </w:r>
    </w:p>
    <w:p>
      <w:pPr>
        <w:spacing w:before="0" w:after="0" w:line="408" w:lineRule="exact"/>
        <w:ind w:left="0" w:right="0" w:firstLine="576"/>
        <w:jc w:val="left"/>
      </w:pPr>
      <w:r>
        <w:rPr/>
        <w:t xml:space="preserve">On page 4, beginning on line 23, after "81.40 RCW;" strike all material through "emergency." on line 24 and insert "repealing RCW 81.40.010 and 81.40.035; and prescribing penalties."</w:t>
      </w:r>
    </w:p>
    <w:p>
      <w:pPr>
        <w:spacing w:before="0" w:after="0" w:line="408" w:lineRule="exact"/>
        <w:ind w:left="0" w:right="0" w:firstLine="576"/>
        <w:jc w:val="left"/>
      </w:pPr>
      <w:r>
        <w:rPr>
          <w:u w:val="single"/>
        </w:rPr>
        <w:t xml:space="preserve">EFFECT:</w:t>
      </w:r>
      <w:r>
        <w:rPr/>
        <w:t xml:space="preserve"> Removes the legislative findings and the definitions of hazardous material and train. Requires all railroads, except Class III railroads, to be staffed with no less than two qualified crew members, rather than three or four for certain hazardous material trains. Removes other exceptions and the UTC's discretion to exceed the minimum crew size. Removes the emergency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136d3944884950" /></Relationships>
</file>