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487e28b21424c" /></Relationships>
</file>

<file path=word/document.xml><?xml version="1.0" encoding="utf-8"?>
<w:document xmlns:w="http://schemas.openxmlformats.org/wordprocessingml/2006/main">
  <w:body>
    <w:p>
      <w:r>
        <w:rPr>
          <w:b/>
        </w:rPr>
        <w:r>
          <w:rPr/>
          <w:t xml:space="preserve">2116-S.E</w:t>
        </w:r>
      </w:r>
      <w:r>
        <w:rPr>
          <w:b/>
        </w:rPr>
        <w:t xml:space="preserve"> </w:t>
        <w:t xml:space="preserve">AMS</w:t>
      </w:r>
      <w:r>
        <w:rPr>
          <w:b/>
        </w:rPr>
        <w:t xml:space="preserve"> </w:t>
        <w:r>
          <w:rPr/>
          <w:t xml:space="preserve">WELL</w:t>
        </w:r>
      </w:r>
      <w:r>
        <w:rPr>
          <w:b/>
        </w:rPr>
        <w:t xml:space="preserve"> </w:t>
        <w:r>
          <w:rPr/>
          <w:t xml:space="preserve">S7542.1</w:t>
        </w:r>
      </w:r>
      <w:r>
        <w:rPr>
          <w:b/>
        </w:rPr>
        <w:t xml:space="preserve"> - NOT FOR FLOOR USE</w:t>
      </w:r>
    </w:p>
    <w:p>
      <w:pPr>
        <w:ind w:left="0" w:right="0" w:firstLine="576"/>
      </w:pPr>
    </w:p>
    <w:p>
      <w:pPr>
        <w:spacing w:before="480" w:after="0" w:line="408" w:lineRule="exact"/>
      </w:pPr>
      <w:r>
        <w:rPr>
          <w:b/>
          <w:u w:val="single"/>
        </w:rPr>
        <w:t xml:space="preserve">ESHB 2116</w:t>
      </w:r>
      <w:r>
        <w:t xml:space="preserve"> -</w:t>
      </w:r>
      <w:r>
        <w:t xml:space="preserve"> </w:t>
        <w:t xml:space="preserve">S AMD TO WM COMM AMD (S-7275.2/20)</w:t>
      </w:r>
      <w:r>
        <w:t xml:space="preserve"> </w:t>
      </w:r>
      <w:r>
        <w:rPr>
          <w:b/>
        </w:rPr>
        <w:t xml:space="preserve">1250</w:t>
      </w:r>
    </w:p>
    <w:p>
      <w:pPr>
        <w:spacing w:before="0" w:after="0" w:line="408" w:lineRule="exact"/>
        <w:ind w:left="0" w:right="0" w:firstLine="576"/>
        <w:jc w:val="left"/>
      </w:pPr>
      <w:r>
        <w:rPr/>
        <w:t xml:space="preserve">By Senator Wellman</w:t>
      </w:r>
    </w:p>
    <w:p>
      <w:pPr>
        <w:jc w:val="right"/>
      </w:pPr>
      <w:r>
        <w:rPr>
          <w:b/>
        </w:rPr>
        <w:t xml:space="preserve">ADOPTED 03/05/2020</w:t>
      </w:r>
    </w:p>
    <w:p>
      <w:pPr>
        <w:spacing w:before="0" w:after="0" w:line="408" w:lineRule="exact"/>
        <w:ind w:left="0" w:right="0" w:firstLine="576"/>
        <w:jc w:val="left"/>
      </w:pPr>
      <w:r>
        <w:rPr/>
        <w:t xml:space="preserve">On page 2, after line 34, insert the following:</w:t>
      </w:r>
    </w:p>
    <w:p>
      <w:pPr>
        <w:spacing w:before="0" w:after="0" w:line="408" w:lineRule="exact"/>
        <w:ind w:left="0" w:right="0" w:firstLine="576"/>
        <w:jc w:val="left"/>
      </w:pPr>
      <w:r>
        <w:rPr/>
        <w:t xml:space="preserve">"(c) The task force must meet no less than six times prior to reporting its findings and recommendations as required in subsection (6) of this section."</w:t>
      </w:r>
    </w:p>
    <w:p>
      <w:pPr>
        <w:spacing w:before="0" w:after="0" w:line="408" w:lineRule="exact"/>
        <w:ind w:left="0" w:right="0" w:firstLine="576"/>
        <w:jc w:val="left"/>
      </w:pPr>
      <w:r>
        <w:rPr/>
        <w:t xml:space="preserve">On page 4, beginning on line 8, after "(4)" strike all material through "research." on line 10 and insert "Staff support for the task force must be provided by the office of the superintendent of public instruction, with additional support provided by the department of children, youth, and families and the department of corrections."</w:t>
      </w:r>
    </w:p>
    <w:p>
      <w:pPr>
        <w:spacing w:before="0" w:after="0" w:line="408" w:lineRule="exact"/>
        <w:ind w:left="0" w:right="0" w:firstLine="576"/>
        <w:jc w:val="left"/>
      </w:pPr>
      <w:r>
        <w:rPr>
          <w:u w:val="single"/>
        </w:rPr>
        <w:t xml:space="preserve">EFFECT:</w:t>
      </w:r>
      <w:r>
        <w:rPr/>
        <w:t xml:space="preserve"> (1) Requires the task force to meet no less than six times prior to reporting its findings and recommendations to the Legislature and the Governor's office.</w:t>
      </w:r>
    </w:p>
    <w:p>
      <w:pPr>
        <w:spacing w:before="0" w:after="0" w:line="408" w:lineRule="exact"/>
        <w:ind w:left="0" w:right="0" w:firstLine="576"/>
        <w:jc w:val="left"/>
      </w:pPr>
      <w:r>
        <w:rPr/>
        <w:t xml:space="preserve">(2) Requires that OSPI with support from DCYF and DOC provide staff support to the task force instead of Senate Committee Services and the House of Representatives Office of Program Research.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bf0a33075486f" /></Relationships>
</file>