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0157e46543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S4653.1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88, beginning on line 12, strike all of subsection (2)(u)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operating studios and facilities for the broadcasting of programs on a subscription or fee basis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93c4cd57d49ef" /></Relationships>
</file>