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226baf5cc4975" /></Relationships>
</file>

<file path=word/document.xml><?xml version="1.0" encoding="utf-8"?>
<w:document xmlns:w="http://schemas.openxmlformats.org/wordprocessingml/2006/main">
  <w:body>
    <w:p>
      <w:r>
        <w:rPr>
          <w:b/>
        </w:rPr>
        <w:r>
          <w:rPr/>
          <w:t xml:space="preserve">2676-S.E</w:t>
        </w:r>
      </w:r>
      <w:r>
        <w:rPr>
          <w:b/>
        </w:rPr>
        <w:t xml:space="preserve"> </w:t>
        <w:t xml:space="preserve">AMS</w:t>
      </w:r>
      <w:r>
        <w:rPr>
          <w:b/>
        </w:rPr>
        <w:t xml:space="preserve"> </w:t>
        <w:r>
          <w:rPr/>
          <w:t xml:space="preserve">ENGR</w:t>
        </w:r>
      </w:r>
      <w:r>
        <w:rPr>
          <w:b/>
        </w:rPr>
        <w:t xml:space="preserve"> </w:t>
        <w:r>
          <w:rPr/>
          <w:t xml:space="preserve">S7380.E</w:t>
        </w:r>
      </w:r>
      <w:r>
        <w:rPr>
          <w:b/>
        </w:rPr>
        <w:t xml:space="preserve"> - NOT FOR FLOOR USE</w:t>
      </w:r>
    </w:p>
    <w:p>
      <w:pPr>
        <w:ind w:left="0" w:right="0" w:firstLine="576"/>
      </w:pPr>
    </w:p>
    <w:p>
      <w:pPr>
        <w:spacing w:before="480" w:after="0" w:line="408" w:lineRule="exact"/>
      </w:pPr>
      <w:r>
        <w:rPr>
          <w:b/>
          <w:u w:val="single"/>
        </w:rPr>
        <w:t xml:space="preserve">ESHB 2676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No entity may test an autonomous motor vehicle on any public roadway under the department's autonomous vehicle self-certification testing pilot program unless:</w:t>
      </w:r>
    </w:p>
    <w:p>
      <w:pPr>
        <w:spacing w:before="0" w:after="0" w:line="408" w:lineRule="exact"/>
        <w:ind w:left="0" w:right="0" w:firstLine="576"/>
        <w:jc w:val="left"/>
      </w:pPr>
      <w:r>
        <w:rPr/>
        <w:t xml:space="preserve">(a) The entity holds an umbrella liability insurance policy that covers the entity in an amount not less than five million dollars per occurrence for damages by reason of bodily injury or death or property damage, caused by the operation of an autonomous motor vehicle for which information is provided under the autonomous vehicle self-certification testing pilot program; and</w:t>
      </w:r>
    </w:p>
    <w:p>
      <w:pPr>
        <w:spacing w:before="0" w:after="0" w:line="408" w:lineRule="exact"/>
        <w:ind w:left="0" w:right="0" w:firstLine="576"/>
        <w:jc w:val="left"/>
      </w:pPr>
      <w:r>
        <w:rPr/>
        <w:t xml:space="preserve">(b) The entity maintains proof of this policy with the department in a form and manner specified by the department.</w:t>
      </w:r>
    </w:p>
    <w:p>
      <w:pPr>
        <w:spacing w:before="0" w:after="0" w:line="408" w:lineRule="exact"/>
        <w:ind w:left="0" w:right="0" w:firstLine="576"/>
        <w:jc w:val="left"/>
      </w:pPr>
      <w:r>
        <w:rPr/>
        <w:t xml:space="preserve">(2)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section 1 of this act.</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motor vehicle on any public roadway must notify the department of:</w:t>
      </w:r>
    </w:p>
    <w:p>
      <w:pPr>
        <w:spacing w:before="0" w:after="0" w:line="408" w:lineRule="exact"/>
        <w:ind w:left="0" w:right="0" w:firstLine="576"/>
        <w:jc w:val="left"/>
      </w:pPr>
      <w:r>
        <w:rPr/>
        <w:t xml:space="preserve">(i) Any collisions that are required to be reported to law enforcement under RCW 46.52.030, involving an autonomous motor vehicle during testing on any public roadway; and</w:t>
      </w:r>
    </w:p>
    <w:p>
      <w:pPr>
        <w:spacing w:before="0" w:after="0" w:line="408" w:lineRule="exact"/>
        <w:ind w:left="0" w:right="0" w:firstLine="576"/>
        <w:jc w:val="left"/>
      </w:pPr>
      <w:r>
        <w:rPr/>
        <w:t xml:space="preserve">(ii) Any moving violations, as defined in administrative rule as authorized under RCW 46.20.2891, for which a citation or infraction was issued, involving an autonomous motor vehicle during testing on any public roadway.</w:t>
      </w:r>
    </w:p>
    <w:p>
      <w:pPr>
        <w:spacing w:before="0" w:after="0" w:line="408" w:lineRule="exact"/>
        <w:ind w:left="0" w:right="0" w:firstLine="576"/>
        <w:jc w:val="left"/>
      </w:pPr>
      <w:r>
        <w:rPr/>
        <w:t xml:space="preserve">(b) By February 1st of each year, the self-certifying entity must submit a report to the department covering reportable events from the prior calendar year.</w:t>
      </w:r>
    </w:p>
    <w:p>
      <w:pPr>
        <w:spacing w:before="0" w:after="0" w:line="408" w:lineRule="exact"/>
        <w:ind w:left="0" w:right="0" w:firstLine="576"/>
        <w:jc w:val="left"/>
      </w:pPr>
      <w:r>
        <w:rPr/>
        <w:t xml:space="preserve">(c) The self-certifying entity shall provide the information required by the department under (a) of this subsection. The information provided must include whether the autonomous driving system was operating the vehicle at the time of or immediately prior to the collision or moving violation, and in the case of a collision, details regarding the collision, including any loss of life, injury, or property damage that resulted from the collision.</w:t>
      </w:r>
    </w:p>
    <w:p>
      <w:pPr>
        <w:spacing w:before="0" w:after="0" w:line="408" w:lineRule="exact"/>
        <w:ind w:left="0" w:right="0" w:firstLine="576"/>
        <w:jc w:val="left"/>
      </w:pPr>
      <w:r>
        <w:rPr/>
        <w:t xml:space="preserve">(d)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 provided not less than fourteen and not more than sixty days in advance of testing; (b) include contact information where the law enforcement agency can communicate with the self-certifying entity testing the autonomous vehicle regarding the testing planned in that jurisdiction; and (c)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October 1, 2021."</w:t>
      </w:r>
    </w:p>
    <w:p>
      <w:pPr>
        <w:spacing w:before="480" w:after="0" w:line="408" w:lineRule="exact"/>
      </w:pPr>
      <w:r>
        <w:rPr>
          <w:b/>
          <w:u w:val="single"/>
        </w:rPr>
        <w:t xml:space="preserve">ESHB 2676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3/6/20</w:t>
      </w:r>
    </w:p>
    <w:p>
      <w:pPr>
        <w:spacing w:before="0" w:after="0" w:line="408" w:lineRule="exact"/>
        <w:ind w:left="0" w:right="0" w:firstLine="576"/>
        <w:jc w:val="left"/>
      </w:pPr>
      <w:r>
        <w:rPr/>
        <w:t xml:space="preserve">On page 1, line 2 of the title, after "vehicles;" strike the remainder of the title and insert "adding a new section to chapter 46.30 RCW; adding a new chapter to Title 46 RCW;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45e65d0644da8" /></Relationships>
</file>