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86c7c9e384fd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S2493.1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14, after "RCW," strike all material through "RCW," on line 15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diagnostic radiologic technologists or cardiovascular invasive specialists from the definition of "employee" for the purposes of the meal and rest break provisions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bc34647b9427a" /></Relationships>
</file>